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7FB5E8E4" w:rsidR="00171A09" w:rsidRPr="009C42E2" w:rsidRDefault="00B3427D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uk-UA"/>
        </w:rPr>
      </w:pPr>
      <w:r>
        <w:rPr>
          <w:rStyle w:val="a4"/>
          <w:rFonts w:ascii="Times New Roman" w:hAnsi="Times New Roman"/>
          <w:b/>
          <w:bCs/>
          <w:i w:val="0"/>
          <w:sz w:val="20"/>
          <w:szCs w:val="20"/>
        </w:rPr>
        <w:t>Замовник</w:t>
      </w:r>
      <w:r w:rsidR="00171A09"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: </w:t>
      </w:r>
      <w:proofErr w:type="spellStart"/>
      <w:r w:rsidR="00C37095" w:rsidRPr="00C37095">
        <w:rPr>
          <w:rStyle w:val="a4"/>
          <w:rFonts w:ascii="Times New Roman" w:hAnsi="Times New Roman"/>
          <w:bCs/>
          <w:i w:val="0"/>
          <w:sz w:val="20"/>
          <w:szCs w:val="20"/>
          <w:u w:val="single"/>
        </w:rPr>
        <w:t>Долинський</w:t>
      </w:r>
      <w:proofErr w:type="spellEnd"/>
      <w:r w:rsidR="00C37095" w:rsidRPr="00C37095">
        <w:rPr>
          <w:rStyle w:val="a4"/>
          <w:rFonts w:ascii="Times New Roman" w:hAnsi="Times New Roman"/>
          <w:bCs/>
          <w:i w:val="0"/>
          <w:sz w:val="20"/>
          <w:szCs w:val="20"/>
          <w:u w:val="single"/>
        </w:rPr>
        <w:t xml:space="preserve"> Ліцей «Науковий» Долинської міської ради Івано-Франківської області, код ЄДРПОУ 20555378</w:t>
      </w:r>
      <w:r w:rsidR="009C42E2">
        <w:rPr>
          <w:rStyle w:val="a4"/>
          <w:rFonts w:ascii="Times New Roman" w:hAnsi="Times New Roman"/>
          <w:bCs/>
          <w:i w:val="0"/>
          <w:sz w:val="20"/>
          <w:szCs w:val="20"/>
          <w:u w:val="single"/>
        </w:rPr>
        <w:t>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045A93BB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9C42E2" w:rsidRPr="009C42E2">
        <w:rPr>
          <w:rFonts w:ascii="Times New Roman" w:hAnsi="Times New Roman"/>
          <w:sz w:val="20"/>
          <w:szCs w:val="20"/>
          <w:u w:val="single"/>
        </w:rPr>
        <w:t xml:space="preserve">відкриті торги, </w:t>
      </w:r>
      <w:r w:rsidR="00C37095" w:rsidRPr="00C37095">
        <w:rPr>
          <w:rFonts w:ascii="Times New Roman" w:hAnsi="Times New Roman"/>
          <w:sz w:val="20"/>
          <w:szCs w:val="20"/>
          <w:u w:val="single"/>
        </w:rPr>
        <w:tab/>
        <w:t>UA-2021-11-29-004209-b</w:t>
      </w:r>
      <w:r w:rsidR="00C81080">
        <w:rPr>
          <w:rFonts w:ascii="Times New Roman" w:hAnsi="Times New Roman"/>
          <w:sz w:val="20"/>
          <w:szCs w:val="20"/>
          <w:u w:val="single"/>
        </w:rPr>
        <w:t xml:space="preserve">, </w:t>
      </w:r>
      <w:bookmarkStart w:id="0" w:name="_GoBack"/>
      <w:bookmarkEnd w:id="0"/>
      <w:r w:rsidR="00C81080" w:rsidRPr="00C81080">
        <w:rPr>
          <w:rFonts w:ascii="Times New Roman" w:hAnsi="Times New Roman"/>
          <w:sz w:val="20"/>
          <w:szCs w:val="20"/>
          <w:u w:val="single"/>
        </w:rPr>
        <w:t>UA-2021-12-15-003172-a</w:t>
      </w:r>
      <w:r w:rsidRPr="009C42E2">
        <w:rPr>
          <w:rFonts w:ascii="Times New Roman" w:hAnsi="Times New Roman"/>
          <w:sz w:val="20"/>
          <w:szCs w:val="20"/>
          <w:u w:val="single"/>
        </w:rPr>
        <w:t>.</w:t>
      </w:r>
    </w:p>
    <w:p w14:paraId="3527350D" w14:textId="140D702D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C37095" w:rsidRPr="00C37095">
        <w:rPr>
          <w:rFonts w:ascii="Times New Roman" w:hAnsi="Times New Roman"/>
          <w:sz w:val="20"/>
          <w:szCs w:val="20"/>
          <w:lang w:val="ru-RU"/>
        </w:rPr>
        <w:t>511500</w:t>
      </w:r>
      <w:r w:rsidR="009C42E2">
        <w:rPr>
          <w:rFonts w:ascii="Times New Roman" w:hAnsi="Times New Roman"/>
          <w:sz w:val="20"/>
          <w:szCs w:val="20"/>
        </w:rPr>
        <w:t>,00</w:t>
      </w:r>
      <w:r w:rsidRPr="00F358F7">
        <w:rPr>
          <w:rFonts w:ascii="Times New Roman" w:hAnsi="Times New Roman"/>
          <w:sz w:val="20"/>
          <w:szCs w:val="20"/>
        </w:rPr>
        <w:t xml:space="preserve"> грн.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9C42E2">
        <w:rPr>
          <w:rFonts w:ascii="Times New Roman" w:hAnsi="Times New Roman"/>
          <w:sz w:val="20"/>
          <w:szCs w:val="20"/>
        </w:rPr>
        <w:t>2021 року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14:paraId="3C2AF3C9" w14:textId="77777777" w:rsidR="00171A09" w:rsidRPr="00B3427D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E7D7B98" w14:textId="1CFC3D7C" w:rsidR="00B3427D" w:rsidRPr="00B3427D" w:rsidRDefault="00B3427D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B3427D">
        <w:rPr>
          <w:rFonts w:ascii="Times New Roman" w:hAnsi="Times New Roman"/>
          <w:b/>
        </w:rPr>
        <w:t>Оператор системи розподілу</w:t>
      </w:r>
      <w:r w:rsidRPr="00B3427D">
        <w:rPr>
          <w:rFonts w:ascii="Times New Roman" w:hAnsi="Times New Roman"/>
        </w:rPr>
        <w:t xml:space="preserve"> - АТ «</w:t>
      </w:r>
      <w:proofErr w:type="spellStart"/>
      <w:r>
        <w:rPr>
          <w:rFonts w:ascii="Times New Roman" w:hAnsi="Times New Roman"/>
        </w:rPr>
        <w:t>Прикарпаттяобленерго</w:t>
      </w:r>
      <w:proofErr w:type="spellEnd"/>
      <w:r w:rsidRPr="00B3427D">
        <w:rPr>
          <w:rFonts w:ascii="Times New Roman" w:hAnsi="Times New Roman"/>
        </w:rPr>
        <w:t xml:space="preserve">». </w:t>
      </w:r>
    </w:p>
    <w:p w14:paraId="56D74B79" w14:textId="444D40C6" w:rsidR="00171A09" w:rsidRPr="006C170D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9C42E2" w:rsidRPr="006C170D">
        <w:rPr>
          <w:rFonts w:ascii="Times New Roman" w:eastAsia="Times New Roman" w:hAnsi="Times New Roman"/>
          <w:bCs/>
          <w:sz w:val="20"/>
          <w:szCs w:val="20"/>
          <w:u w:val="single"/>
          <w:lang w:eastAsia="uk-UA"/>
        </w:rPr>
        <w:t xml:space="preserve">на момент </w:t>
      </w:r>
      <w:r w:rsidR="006C170D" w:rsidRPr="006C170D">
        <w:rPr>
          <w:rFonts w:ascii="Times New Roman" w:eastAsia="Times New Roman" w:hAnsi="Times New Roman"/>
          <w:bCs/>
          <w:sz w:val="20"/>
          <w:szCs w:val="20"/>
          <w:u w:val="single"/>
          <w:lang w:eastAsia="uk-UA"/>
        </w:rPr>
        <w:t xml:space="preserve">початку процедури </w:t>
      </w:r>
      <w:r w:rsidR="009C42E2" w:rsidRPr="006C170D">
        <w:rPr>
          <w:rFonts w:ascii="Times New Roman" w:eastAsia="Times New Roman" w:hAnsi="Times New Roman"/>
          <w:bCs/>
          <w:sz w:val="20"/>
          <w:szCs w:val="20"/>
          <w:u w:val="single"/>
          <w:lang w:eastAsia="uk-UA"/>
        </w:rPr>
        <w:t xml:space="preserve">закупівлі </w:t>
      </w:r>
      <w:r w:rsidR="006C170D" w:rsidRPr="006C170D">
        <w:rPr>
          <w:rFonts w:ascii="Times New Roman" w:eastAsia="Times New Roman" w:hAnsi="Times New Roman"/>
          <w:bCs/>
          <w:sz w:val="20"/>
          <w:szCs w:val="20"/>
          <w:u w:val="single"/>
          <w:lang w:eastAsia="uk-UA"/>
        </w:rPr>
        <w:t>бюджетні призначення не затверджені, закупівля оголошена на очікувану вартість.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7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8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9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59270705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</w:t>
      </w:r>
      <w:r w:rsidR="006C170D"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</w:t>
      </w:r>
      <w:r w:rsidR="006C170D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та підключен</w:t>
      </w:r>
      <w:r w:rsidR="006C170D">
        <w:rPr>
          <w:rFonts w:ascii="Times New Roman" w:hAnsi="Times New Roman"/>
          <w:sz w:val="20"/>
          <w:szCs w:val="20"/>
        </w:rPr>
        <w:t>і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0D975CAD" w14:textId="07F113D6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 </w:t>
      </w:r>
      <w:r w:rsidR="00010ED1">
        <w:rPr>
          <w:rFonts w:ascii="Times New Roman" w:hAnsi="Times New Roman"/>
          <w:sz w:val="20"/>
          <w:szCs w:val="20"/>
        </w:rPr>
        <w:t xml:space="preserve">01 січня </w:t>
      </w:r>
      <w:r w:rsidRPr="00F358F7">
        <w:rPr>
          <w:rFonts w:ascii="Times New Roman" w:hAnsi="Times New Roman"/>
          <w:sz w:val="20"/>
          <w:szCs w:val="20"/>
        </w:rPr>
        <w:t>202</w:t>
      </w:r>
      <w:r w:rsidR="00010ED1">
        <w:rPr>
          <w:rFonts w:ascii="Times New Roman" w:hAnsi="Times New Roman"/>
          <w:sz w:val="20"/>
          <w:szCs w:val="20"/>
        </w:rPr>
        <w:t xml:space="preserve">2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 w:rsidRPr="00955A54">
        <w:rPr>
          <w:rFonts w:ascii="Times New Roman" w:hAnsi="Times New Roman"/>
          <w:i/>
          <w:sz w:val="20"/>
          <w:szCs w:val="20"/>
        </w:rPr>
        <w:t>(або з дати укладання договору)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010ED1">
        <w:rPr>
          <w:rFonts w:ascii="Times New Roman" w:hAnsi="Times New Roman"/>
          <w:sz w:val="20"/>
          <w:szCs w:val="20"/>
        </w:rPr>
        <w:t xml:space="preserve"> 31 грудня </w:t>
      </w:r>
      <w:r w:rsidRPr="00F358F7">
        <w:rPr>
          <w:rFonts w:ascii="Times New Roman" w:hAnsi="Times New Roman"/>
          <w:sz w:val="20"/>
          <w:szCs w:val="20"/>
        </w:rPr>
        <w:t>202</w:t>
      </w:r>
      <w:r w:rsidR="00010ED1">
        <w:rPr>
          <w:rFonts w:ascii="Times New Roman" w:hAnsi="Times New Roman"/>
          <w:sz w:val="20"/>
          <w:szCs w:val="20"/>
        </w:rPr>
        <w:t xml:space="preserve">2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463C99EA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lastRenderedPageBreak/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C37095" w:rsidRPr="00C37095">
        <w:rPr>
          <w:rFonts w:ascii="Times New Roman" w:hAnsi="Times New Roman"/>
          <w:sz w:val="20"/>
          <w:szCs w:val="20"/>
          <w:lang w:val="ru-RU"/>
        </w:rPr>
        <w:t xml:space="preserve">150000 </w:t>
      </w:r>
      <w:r w:rsidRPr="00F358F7">
        <w:rPr>
          <w:rFonts w:ascii="Times New Roman" w:hAnsi="Times New Roman"/>
          <w:sz w:val="20"/>
          <w:szCs w:val="20"/>
        </w:rPr>
        <w:t>кВт.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год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202</w:t>
      </w:r>
      <w:r w:rsidR="00010ED1">
        <w:rPr>
          <w:rFonts w:ascii="Times New Roman" w:hAnsi="Times New Roman"/>
          <w:sz w:val="20"/>
          <w:szCs w:val="20"/>
        </w:rPr>
        <w:t xml:space="preserve">2 </w:t>
      </w:r>
      <w:r w:rsidRPr="00F358F7">
        <w:rPr>
          <w:rFonts w:ascii="Times New Roman" w:hAnsi="Times New Roman"/>
          <w:sz w:val="20"/>
          <w:szCs w:val="20"/>
        </w:rPr>
        <w:t>р</w:t>
      </w:r>
      <w:r w:rsidR="00010ED1">
        <w:rPr>
          <w:rFonts w:ascii="Times New Roman" w:hAnsi="Times New Roman"/>
          <w:sz w:val="20"/>
          <w:szCs w:val="20"/>
        </w:rPr>
        <w:t>ік</w:t>
      </w:r>
      <w:r w:rsidRPr="00F358F7">
        <w:rPr>
          <w:rFonts w:ascii="Times New Roman" w:hAnsi="Times New Roman"/>
          <w:sz w:val="20"/>
          <w:szCs w:val="20"/>
        </w:rPr>
        <w:t>.</w:t>
      </w:r>
    </w:p>
    <w:p w14:paraId="4106B073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3AD"/>
    <w:multiLevelType w:val="hybridMultilevel"/>
    <w:tmpl w:val="63923CE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010ED1"/>
    <w:rsid w:val="00095FD5"/>
    <w:rsid w:val="000E3E47"/>
    <w:rsid w:val="00171A09"/>
    <w:rsid w:val="003130BE"/>
    <w:rsid w:val="00316EC5"/>
    <w:rsid w:val="005A7674"/>
    <w:rsid w:val="006C170D"/>
    <w:rsid w:val="008D7092"/>
    <w:rsid w:val="009C42E2"/>
    <w:rsid w:val="00B3427D"/>
    <w:rsid w:val="00C37095"/>
    <w:rsid w:val="00C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table" w:styleId="a5">
    <w:name w:val="Table Grid"/>
    <w:basedOn w:val="a1"/>
    <w:uiPriority w:val="59"/>
    <w:rsid w:val="006C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table" w:styleId="a5">
    <w:name w:val="Table Grid"/>
    <w:basedOn w:val="a1"/>
    <w:uiPriority w:val="59"/>
    <w:rsid w:val="006C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gov.ua/?id=1595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erc.gov.ua/?id=15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erc.gov.ua/?id=16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3266-FB55-4B2B-8685-CF4AC736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4919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teacher</cp:lastModifiedBy>
  <cp:revision>2</cp:revision>
  <dcterms:created xsi:type="dcterms:W3CDTF">2021-12-22T12:15:00Z</dcterms:created>
  <dcterms:modified xsi:type="dcterms:W3CDTF">2021-12-22T12:15:00Z</dcterms:modified>
</cp:coreProperties>
</file>