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3AEFF"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r w:rsidRPr="0030497B">
        <w:rPr>
          <w:rFonts w:ascii="Times New Roman" w:eastAsia="Times New Roman" w:hAnsi="Times New Roman" w:cs="Times New Roman"/>
          <w:b/>
          <w:bCs/>
          <w:sz w:val="28"/>
          <w:szCs w:val="28"/>
          <w:bdr w:val="none" w:sz="0" w:space="0" w:color="auto" w:frame="1"/>
          <w:lang w:eastAsia="uk-UA"/>
        </w:rPr>
        <w:t xml:space="preserve">Обгрунтування технічних та якісних характеристик предмета закупівлі, розміру бюджетного призначення, очікуваної вартості предмета закупівлі </w:t>
      </w:r>
    </w:p>
    <w:p w14:paraId="708D0E21"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sz w:val="21"/>
          <w:szCs w:val="21"/>
          <w:lang w:eastAsia="uk-UA"/>
        </w:rPr>
      </w:pPr>
    </w:p>
    <w:p w14:paraId="1D5087A9" w14:textId="77777777" w:rsidR="00372AA9" w:rsidRPr="00372AA9" w:rsidRDefault="002E1CAA" w:rsidP="00372AA9">
      <w:pPr>
        <w:spacing w:line="240" w:lineRule="auto"/>
        <w:contextualSpacing/>
        <w:jc w:val="center"/>
        <w:rPr>
          <w:rFonts w:ascii="Times New Roman" w:hAnsi="Times New Roman"/>
          <w:b/>
          <w:sz w:val="24"/>
          <w:szCs w:val="24"/>
        </w:rPr>
      </w:pPr>
      <w:r w:rsidRPr="0030497B">
        <w:rPr>
          <w:rFonts w:ascii="Times New Roman" w:eastAsia="Times New Roman" w:hAnsi="Times New Roman" w:cs="Times New Roman"/>
          <w:b/>
          <w:bCs/>
          <w:sz w:val="24"/>
          <w:szCs w:val="24"/>
          <w:bdr w:val="none" w:sz="0" w:space="0" w:color="auto" w:frame="1"/>
          <w:lang w:eastAsia="uk-UA"/>
        </w:rPr>
        <w:t xml:space="preserve">Предмет закупівлі: </w:t>
      </w:r>
      <w:r w:rsidR="00372AA9" w:rsidRPr="00372AA9">
        <w:rPr>
          <w:rFonts w:ascii="Times New Roman" w:hAnsi="Times New Roman"/>
          <w:b/>
          <w:sz w:val="24"/>
          <w:szCs w:val="24"/>
        </w:rPr>
        <w:t>Овочі, фрукти</w:t>
      </w:r>
    </w:p>
    <w:p w14:paraId="3B5CFC78" w14:textId="35711A6A" w:rsidR="00023275" w:rsidRPr="00000ADE" w:rsidRDefault="00372AA9" w:rsidP="00372AA9">
      <w:pPr>
        <w:spacing w:line="240" w:lineRule="auto"/>
        <w:contextualSpacing/>
        <w:jc w:val="center"/>
        <w:rPr>
          <w:rFonts w:ascii="Times New Roman" w:hAnsi="Times New Roman"/>
          <w:sz w:val="24"/>
          <w:szCs w:val="24"/>
          <w:highlight w:val="yellow"/>
        </w:rPr>
      </w:pPr>
      <w:r w:rsidRPr="00372AA9">
        <w:rPr>
          <w:rFonts w:ascii="Times New Roman" w:hAnsi="Times New Roman"/>
          <w:b/>
          <w:sz w:val="24"/>
          <w:szCs w:val="24"/>
        </w:rPr>
        <w:t>ДК 021:2015: 03220000-9 — Овочі, фрукти та горіхи (03221111-7 Буряк, 03221410-3 Капуста качанна, 03221112-4 Морква, 03221113-1 Цибуля, 03221000-6 Овочі, 03222321-9 Яблука, 03222240-7 Мандарини)</w:t>
      </w:r>
    </w:p>
    <w:p w14:paraId="794E4C99" w14:textId="77777777" w:rsidR="00A36C1C" w:rsidRPr="008243D4" w:rsidRDefault="00A36C1C" w:rsidP="00A36C1C">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uk-UA"/>
        </w:rPr>
      </w:pPr>
      <w:r w:rsidRPr="00A43FDE">
        <w:rPr>
          <w:rFonts w:ascii="Times New Roman" w:eastAsia="Times New Roman" w:hAnsi="Times New Roman" w:cs="Times New Roman"/>
          <w:b/>
          <w:bCs/>
          <w:sz w:val="24"/>
          <w:szCs w:val="24"/>
          <w:bdr w:val="none" w:sz="0" w:space="0" w:color="auto" w:frame="1"/>
          <w:lang w:eastAsia="uk-UA"/>
        </w:rPr>
        <w:t>Вид процедур</w:t>
      </w:r>
      <w:r>
        <w:rPr>
          <w:rFonts w:ascii="Times New Roman" w:eastAsia="Times New Roman" w:hAnsi="Times New Roman" w:cs="Times New Roman"/>
          <w:b/>
          <w:bCs/>
          <w:sz w:val="24"/>
          <w:szCs w:val="24"/>
          <w:bdr w:val="none" w:sz="0" w:space="0" w:color="auto" w:frame="1"/>
          <w:lang w:eastAsia="uk-UA"/>
        </w:rPr>
        <w:t>и</w:t>
      </w:r>
      <w:r w:rsidRPr="00A43FDE">
        <w:rPr>
          <w:rFonts w:ascii="Times New Roman" w:eastAsia="Times New Roman" w:hAnsi="Times New Roman" w:cs="Times New Roman"/>
          <w:b/>
          <w:bCs/>
          <w:sz w:val="24"/>
          <w:szCs w:val="24"/>
          <w:bdr w:val="none" w:sz="0" w:space="0" w:color="auto" w:frame="1"/>
          <w:lang w:eastAsia="uk-UA"/>
        </w:rPr>
        <w:t xml:space="preserve"> закупівлі:</w:t>
      </w:r>
      <w:r>
        <w:rPr>
          <w:rFonts w:ascii="Times New Roman" w:eastAsia="Times New Roman" w:hAnsi="Times New Roman" w:cs="Times New Roman"/>
          <w:b/>
          <w:bCs/>
          <w:sz w:val="24"/>
          <w:szCs w:val="24"/>
          <w:bdr w:val="none" w:sz="0" w:space="0" w:color="auto" w:frame="1"/>
          <w:lang w:eastAsia="uk-UA"/>
        </w:rPr>
        <w:t xml:space="preserve"> </w:t>
      </w:r>
      <w:r w:rsidRPr="008243D4">
        <w:rPr>
          <w:rFonts w:ascii="Times New Roman" w:eastAsia="Times New Roman" w:hAnsi="Times New Roman" w:cs="Times New Roman"/>
          <w:bCs/>
          <w:sz w:val="24"/>
          <w:szCs w:val="24"/>
          <w:bdr w:val="none" w:sz="0" w:space="0" w:color="auto" w:frame="1"/>
          <w:lang w:eastAsia="uk-UA"/>
        </w:rPr>
        <w:t>відкриті торги</w:t>
      </w:r>
      <w:r>
        <w:rPr>
          <w:rFonts w:ascii="Times New Roman" w:eastAsia="Times New Roman" w:hAnsi="Times New Roman" w:cs="Times New Roman"/>
          <w:b/>
          <w:bCs/>
          <w:sz w:val="24"/>
          <w:szCs w:val="24"/>
          <w:bdr w:val="none" w:sz="0" w:space="0" w:color="auto" w:frame="1"/>
          <w:lang w:eastAsia="uk-UA"/>
        </w:rPr>
        <w:t xml:space="preserve"> </w:t>
      </w:r>
      <w:r w:rsidRPr="008243D4">
        <w:rPr>
          <w:rFonts w:ascii="Times New Roman" w:eastAsia="Times New Roman" w:hAnsi="Times New Roman" w:cs="Times New Roman"/>
          <w:bCs/>
          <w:sz w:val="24"/>
          <w:szCs w:val="24"/>
          <w:bdr w:val="none" w:sz="0" w:space="0" w:color="auto" w:frame="1"/>
          <w:lang w:eastAsia="uk-UA"/>
        </w:rPr>
        <w:t>з врахуванням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BDD94F3" w14:textId="77777777" w:rsidR="005F6DBA" w:rsidRDefault="005F6DBA" w:rsidP="00E250C3">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uk-UA"/>
        </w:rPr>
      </w:pPr>
    </w:p>
    <w:p w14:paraId="0EA8026D" w14:textId="6FFB7179" w:rsidR="002C40EF" w:rsidRDefault="002C40EF" w:rsidP="00E250C3">
      <w:pPr>
        <w:shd w:val="clear" w:color="auto" w:fill="FFFFFF"/>
        <w:spacing w:after="0" w:line="240" w:lineRule="auto"/>
        <w:jc w:val="both"/>
        <w:rPr>
          <w:rFonts w:ascii="Times New Roman" w:hAnsi="Times New Roman" w:cs="Times New Roman"/>
          <w:sz w:val="24"/>
          <w:szCs w:val="24"/>
        </w:rPr>
      </w:pPr>
      <w:r w:rsidRPr="00C23D9B">
        <w:rPr>
          <w:rFonts w:ascii="Times New Roman" w:hAnsi="Times New Roman" w:cs="Times New Roman"/>
          <w:b/>
          <w:sz w:val="24"/>
          <w:szCs w:val="24"/>
        </w:rPr>
        <w:t>Мета проведення закупівлі</w:t>
      </w:r>
      <w:r w:rsidRPr="00C23D9B">
        <w:rPr>
          <w:rFonts w:ascii="Times New Roman" w:hAnsi="Times New Roman" w:cs="Times New Roman"/>
          <w:sz w:val="24"/>
          <w:szCs w:val="24"/>
        </w:rPr>
        <w:t xml:space="preserve">: забезпечення потреб Замовника у закупівлі якісних продуктів для належної організації харчування в </w:t>
      </w:r>
      <w:proofErr w:type="spellStart"/>
      <w:r w:rsidR="00D3462A">
        <w:rPr>
          <w:rFonts w:ascii="Times New Roman" w:hAnsi="Times New Roman" w:cs="Times New Roman"/>
          <w:sz w:val="24"/>
          <w:szCs w:val="24"/>
        </w:rPr>
        <w:t>Долинському</w:t>
      </w:r>
      <w:proofErr w:type="spellEnd"/>
      <w:r w:rsidR="00D3462A">
        <w:rPr>
          <w:rFonts w:ascii="Times New Roman" w:hAnsi="Times New Roman" w:cs="Times New Roman"/>
          <w:sz w:val="24"/>
          <w:szCs w:val="24"/>
        </w:rPr>
        <w:t xml:space="preserve"> ліцей «Науковий»</w:t>
      </w:r>
      <w:r w:rsidRPr="00C23D9B">
        <w:rPr>
          <w:rFonts w:ascii="Times New Roman" w:hAnsi="Times New Roman" w:cs="Times New Roman"/>
          <w:sz w:val="24"/>
          <w:szCs w:val="24"/>
        </w:rPr>
        <w:t xml:space="preserve"> </w:t>
      </w:r>
      <w:proofErr w:type="spellStart"/>
      <w:r w:rsidR="00356F5A" w:rsidRPr="00C23D9B">
        <w:rPr>
          <w:rFonts w:ascii="Times New Roman" w:hAnsi="Times New Roman" w:cs="Times New Roman"/>
          <w:sz w:val="24"/>
          <w:szCs w:val="24"/>
        </w:rPr>
        <w:t>Долин</w:t>
      </w:r>
      <w:r w:rsidRPr="00C23D9B">
        <w:rPr>
          <w:rFonts w:ascii="Times New Roman" w:hAnsi="Times New Roman" w:cs="Times New Roman"/>
          <w:sz w:val="24"/>
          <w:szCs w:val="24"/>
        </w:rPr>
        <w:t>ської</w:t>
      </w:r>
      <w:proofErr w:type="spellEnd"/>
      <w:r w:rsidR="00356F5A" w:rsidRPr="00C23D9B">
        <w:rPr>
          <w:rFonts w:ascii="Times New Roman" w:hAnsi="Times New Roman" w:cs="Times New Roman"/>
          <w:sz w:val="24"/>
          <w:szCs w:val="24"/>
        </w:rPr>
        <w:t xml:space="preserve"> міської ради Івано-Франківс</w:t>
      </w:r>
      <w:r w:rsidR="003E1346" w:rsidRPr="00C23D9B">
        <w:rPr>
          <w:rFonts w:ascii="Times New Roman" w:hAnsi="Times New Roman" w:cs="Times New Roman"/>
          <w:sz w:val="24"/>
          <w:szCs w:val="24"/>
        </w:rPr>
        <w:t>ької області у 202</w:t>
      </w:r>
      <w:r w:rsidR="002E68F9">
        <w:rPr>
          <w:rFonts w:ascii="Times New Roman" w:hAnsi="Times New Roman" w:cs="Times New Roman"/>
          <w:sz w:val="24"/>
          <w:szCs w:val="24"/>
        </w:rPr>
        <w:t>3</w:t>
      </w:r>
      <w:r w:rsidR="003E1346" w:rsidRPr="00C23D9B">
        <w:rPr>
          <w:rFonts w:ascii="Times New Roman" w:hAnsi="Times New Roman" w:cs="Times New Roman"/>
          <w:sz w:val="24"/>
          <w:szCs w:val="24"/>
        </w:rPr>
        <w:t xml:space="preserve"> році</w:t>
      </w:r>
      <w:r w:rsidR="009A11AD">
        <w:rPr>
          <w:rFonts w:ascii="Times New Roman" w:hAnsi="Times New Roman" w:cs="Times New Roman"/>
          <w:sz w:val="24"/>
          <w:szCs w:val="24"/>
        </w:rPr>
        <w:t>.</w:t>
      </w:r>
    </w:p>
    <w:p w14:paraId="5E71C266" w14:textId="77777777" w:rsidR="00A36C1C" w:rsidRDefault="00A36C1C" w:rsidP="00A36C1C">
      <w:pPr>
        <w:spacing w:after="0" w:line="240" w:lineRule="auto"/>
        <w:rPr>
          <w:rFonts w:ascii="Times New Roman" w:hAnsi="Times New Roman" w:cs="Times New Roman"/>
          <w:b/>
          <w:sz w:val="24"/>
          <w:szCs w:val="24"/>
        </w:rPr>
      </w:pPr>
    </w:p>
    <w:p w14:paraId="4D3BA2BD" w14:textId="23DC6DFD" w:rsidR="002E1CAA" w:rsidRDefault="00A36C1C" w:rsidP="002E68F9">
      <w:pPr>
        <w:spacing w:after="0" w:line="240" w:lineRule="auto"/>
        <w:rPr>
          <w:rFonts w:ascii="Times New Roman" w:hAnsi="Times New Roman" w:cs="Times New Roman"/>
          <w:sz w:val="24"/>
          <w:szCs w:val="24"/>
        </w:rPr>
      </w:pPr>
      <w:r w:rsidRPr="002E68F9">
        <w:rPr>
          <w:rFonts w:ascii="Times New Roman" w:hAnsi="Times New Roman" w:cs="Times New Roman"/>
          <w:b/>
          <w:sz w:val="24"/>
          <w:szCs w:val="24"/>
        </w:rPr>
        <w:t>Ідентифікатор закупівлі:</w:t>
      </w:r>
      <w:r w:rsidRPr="002E68F9">
        <w:rPr>
          <w:rFonts w:ascii="Times New Roman" w:hAnsi="Times New Roman" w:cs="Times New Roman"/>
          <w:sz w:val="24"/>
          <w:szCs w:val="24"/>
        </w:rPr>
        <w:t xml:space="preserve"> </w:t>
      </w:r>
      <w:r w:rsidRPr="002E68F9">
        <w:t xml:space="preserve"> </w:t>
      </w:r>
      <w:r w:rsidR="00D3462A" w:rsidRPr="00D3462A">
        <w:rPr>
          <w:rFonts w:ascii="Times New Roman" w:hAnsi="Times New Roman" w:cs="Times New Roman"/>
          <w:sz w:val="24"/>
          <w:szCs w:val="24"/>
        </w:rPr>
        <w:tab/>
      </w:r>
      <w:r w:rsidR="00372AA9" w:rsidRPr="00372AA9">
        <w:rPr>
          <w:rFonts w:ascii="Times New Roman" w:hAnsi="Times New Roman" w:cs="Times New Roman"/>
          <w:sz w:val="24"/>
          <w:szCs w:val="24"/>
        </w:rPr>
        <w:tab/>
        <w:t>UA-2023-01-05-004671-a</w:t>
      </w:r>
    </w:p>
    <w:p w14:paraId="03DF04C8" w14:textId="77777777" w:rsidR="002E68F9" w:rsidRPr="00C23D9B" w:rsidRDefault="002E68F9" w:rsidP="002E68F9">
      <w:pPr>
        <w:spacing w:after="0" w:line="240" w:lineRule="auto"/>
        <w:rPr>
          <w:rFonts w:ascii="Times New Roman" w:eastAsia="Times New Roman" w:hAnsi="Times New Roman" w:cs="Times New Roman"/>
          <w:sz w:val="24"/>
          <w:szCs w:val="24"/>
          <w:bdr w:val="none" w:sz="0" w:space="0" w:color="auto" w:frame="1"/>
          <w:lang w:eastAsia="uk-UA"/>
        </w:rPr>
      </w:pPr>
    </w:p>
    <w:p w14:paraId="1DC71126" w14:textId="77777777" w:rsidR="002F2950" w:rsidRDefault="002F2950" w:rsidP="002F2950">
      <w:pPr>
        <w:spacing w:after="0" w:line="240" w:lineRule="auto"/>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14:paraId="78E9A3E3" w14:textId="77777777" w:rsidR="00C23D9B" w:rsidRPr="00C23D9B" w:rsidRDefault="00C23D9B" w:rsidP="002F2950">
      <w:pPr>
        <w:spacing w:after="0" w:line="240" w:lineRule="auto"/>
        <w:rPr>
          <w:rFonts w:ascii="Times New Roman" w:hAnsi="Times New Roman" w:cs="Times New Roman"/>
          <w:b/>
          <w:sz w:val="24"/>
          <w:szCs w:val="24"/>
          <w:u w:val="single"/>
        </w:rPr>
      </w:pPr>
    </w:p>
    <w:p w14:paraId="36412770" w14:textId="77777777" w:rsidR="002F2950" w:rsidRPr="007D491E" w:rsidRDefault="00C23D9B" w:rsidP="00E250C3">
      <w:pPr>
        <w:spacing w:after="0" w:line="240" w:lineRule="auto"/>
        <w:rPr>
          <w:rFonts w:ascii="Times New Roman" w:eastAsia="Times New Roman" w:hAnsi="Times New Roman" w:cs="Times New Roman"/>
          <w:b/>
          <w:sz w:val="28"/>
          <w:szCs w:val="28"/>
          <w:bdr w:val="none" w:sz="0" w:space="0" w:color="auto" w:frame="1"/>
          <w:lang w:eastAsia="uk-UA"/>
        </w:rPr>
      </w:pPr>
      <w:r w:rsidRPr="00C23D9B">
        <w:rPr>
          <w:rFonts w:ascii="Times New Roman" w:hAnsi="Times New Roman" w:cs="Times New Roman"/>
          <w:b/>
          <w:bCs/>
          <w:sz w:val="24"/>
          <w:szCs w:val="24"/>
        </w:rPr>
        <w:t>Технічні та якісні характеристики предмета закупівлі</w:t>
      </w:r>
      <w:r>
        <w:rPr>
          <w:rFonts w:ascii="Times New Roman" w:hAnsi="Times New Roman" w:cs="Times New Roman"/>
          <w:b/>
          <w:bCs/>
          <w:sz w:val="24"/>
          <w:szCs w:val="24"/>
        </w:rPr>
        <w:t>:</w:t>
      </w:r>
    </w:p>
    <w:p w14:paraId="7C92C3C8" w14:textId="77777777" w:rsidR="00C23D9B" w:rsidRDefault="00C23D9B" w:rsidP="00C23D9B">
      <w:pPr>
        <w:spacing w:after="0" w:line="240" w:lineRule="auto"/>
        <w:jc w:val="both"/>
        <w:rPr>
          <w:rFonts w:ascii="Times New Roman" w:hAnsi="Times New Roman" w:cs="Times New Roman"/>
          <w:sz w:val="24"/>
          <w:szCs w:val="24"/>
        </w:rPr>
      </w:pPr>
      <w:r w:rsidRPr="0097668A">
        <w:rPr>
          <w:rFonts w:ascii="Times New Roman" w:hAnsi="Times New Roman" w:cs="Times New Roman"/>
          <w:sz w:val="24"/>
          <w:szCs w:val="24"/>
        </w:rPr>
        <w:t>Вимоги до технічних та якісних характеристик предмету закупівлі обумовлені необхідністю закупівлі</w:t>
      </w:r>
      <w:r>
        <w:rPr>
          <w:rFonts w:ascii="Times New Roman" w:hAnsi="Times New Roman" w:cs="Times New Roman"/>
          <w:sz w:val="24"/>
          <w:szCs w:val="24"/>
        </w:rPr>
        <w:t xml:space="preserve"> </w:t>
      </w:r>
      <w:r w:rsidRPr="0097668A">
        <w:rPr>
          <w:rFonts w:ascii="Times New Roman" w:hAnsi="Times New Roman" w:cs="Times New Roman"/>
          <w:sz w:val="24"/>
          <w:szCs w:val="24"/>
        </w:rPr>
        <w:t>якісних та безпечних для споживання харчових продуктів, що постачатимуться до освітніх закладів</w:t>
      </w:r>
      <w:r>
        <w:rPr>
          <w:rFonts w:ascii="Times New Roman" w:hAnsi="Times New Roman" w:cs="Times New Roman"/>
          <w:sz w:val="24"/>
          <w:szCs w:val="24"/>
        </w:rPr>
        <w:t xml:space="preserve">. </w:t>
      </w:r>
      <w:r w:rsidRPr="00C23D9B">
        <w:rPr>
          <w:rFonts w:ascii="Times New Roman" w:hAnsi="Times New Roman" w:cs="Times New Roman"/>
          <w:sz w:val="24"/>
          <w:szCs w:val="24"/>
        </w:rPr>
        <w:t>Технічні та якісні характеристики</w:t>
      </w:r>
      <w:r>
        <w:rPr>
          <w:rFonts w:ascii="Times New Roman" w:hAnsi="Times New Roman" w:cs="Times New Roman"/>
          <w:sz w:val="24"/>
          <w:szCs w:val="24"/>
        </w:rPr>
        <w:t xml:space="preserve"> предмета закупівлі оприлюднені в тендерній документації.</w:t>
      </w:r>
    </w:p>
    <w:p w14:paraId="256DD687" w14:textId="77777777" w:rsidR="009A11AD" w:rsidRPr="00696CE3" w:rsidRDefault="009A11AD" w:rsidP="009A11AD">
      <w:pPr>
        <w:widowControl w:val="0"/>
        <w:tabs>
          <w:tab w:val="left" w:pos="851"/>
        </w:tabs>
        <w:spacing w:after="0" w:line="240" w:lineRule="auto"/>
        <w:ind w:left="360"/>
        <w:contextualSpacing/>
        <w:jc w:val="both"/>
        <w:rPr>
          <w:rFonts w:ascii="Times New Roman" w:hAnsi="Times New Roman"/>
          <w:lang w:eastAsia="ru-RU"/>
        </w:rPr>
      </w:pPr>
      <w:r w:rsidRPr="00696CE3">
        <w:rPr>
          <w:rFonts w:ascii="Times New Roman" w:hAnsi="Times New Roman"/>
          <w:lang w:eastAsia="ru-RU"/>
        </w:rPr>
        <w:t>Технічні параметри: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942"/>
        <w:gridCol w:w="1341"/>
        <w:gridCol w:w="992"/>
        <w:gridCol w:w="3544"/>
        <w:gridCol w:w="1417"/>
      </w:tblGrid>
      <w:tr w:rsidR="00070F6F" w14:paraId="3D365015" w14:textId="77777777" w:rsidTr="007213E8">
        <w:trPr>
          <w:trHeight w:val="48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4B5D5A8" w14:textId="77777777" w:rsidR="00070F6F" w:rsidRDefault="00070F6F" w:rsidP="00866A82">
            <w:pPr>
              <w:spacing w:after="120" w:line="240" w:lineRule="auto"/>
              <w:ind w:right="-148"/>
              <w:rPr>
                <w:rFonts w:ascii="Times New Roman" w:hAnsi="Times New Roman"/>
                <w:sz w:val="24"/>
                <w:szCs w:val="24"/>
                <w:lang w:eastAsia="ru-RU"/>
              </w:rPr>
            </w:pPr>
            <w:r>
              <w:rPr>
                <w:rFonts w:ascii="Times New Roman" w:hAnsi="Times New Roman"/>
                <w:sz w:val="24"/>
                <w:szCs w:val="24"/>
                <w:lang w:eastAsia="ru-RU"/>
              </w:rPr>
              <w:t>№ п/п</w:t>
            </w:r>
          </w:p>
        </w:tc>
        <w:tc>
          <w:tcPr>
            <w:tcW w:w="1942" w:type="dxa"/>
            <w:tcBorders>
              <w:top w:val="single" w:sz="4" w:space="0" w:color="auto"/>
              <w:left w:val="single" w:sz="4" w:space="0" w:color="auto"/>
              <w:bottom w:val="single" w:sz="4" w:space="0" w:color="auto"/>
              <w:right w:val="single" w:sz="4" w:space="0" w:color="auto"/>
            </w:tcBorders>
            <w:vAlign w:val="center"/>
            <w:hideMark/>
          </w:tcPr>
          <w:p w14:paraId="5ED281CB" w14:textId="77777777" w:rsidR="00070F6F" w:rsidRDefault="00070F6F" w:rsidP="00866A82">
            <w:pPr>
              <w:spacing w:after="120" w:line="240" w:lineRule="auto"/>
              <w:ind w:right="-148"/>
              <w:jc w:val="center"/>
              <w:rPr>
                <w:rFonts w:ascii="Times New Roman" w:hAnsi="Times New Roman"/>
                <w:sz w:val="24"/>
                <w:szCs w:val="24"/>
                <w:lang w:eastAsia="ru-RU"/>
              </w:rPr>
            </w:pPr>
            <w:r>
              <w:rPr>
                <w:rFonts w:ascii="Times New Roman" w:hAnsi="Times New Roman"/>
                <w:sz w:val="24"/>
                <w:szCs w:val="24"/>
                <w:lang w:eastAsia="ru-RU"/>
              </w:rPr>
              <w:t>Найменування товару</w:t>
            </w:r>
          </w:p>
        </w:tc>
        <w:tc>
          <w:tcPr>
            <w:tcW w:w="1341" w:type="dxa"/>
            <w:tcBorders>
              <w:top w:val="single" w:sz="4" w:space="0" w:color="auto"/>
              <w:left w:val="single" w:sz="4" w:space="0" w:color="auto"/>
              <w:bottom w:val="single" w:sz="4" w:space="0" w:color="auto"/>
              <w:right w:val="single" w:sz="4" w:space="0" w:color="auto"/>
            </w:tcBorders>
            <w:vAlign w:val="center"/>
            <w:hideMark/>
          </w:tcPr>
          <w:p w14:paraId="4CCA3AF0" w14:textId="77777777" w:rsidR="00070F6F" w:rsidRDefault="00070F6F" w:rsidP="007213E8">
            <w:pPr>
              <w:spacing w:after="120" w:line="240" w:lineRule="auto"/>
              <w:ind w:left="-182" w:right="-148" w:hanging="40"/>
              <w:jc w:val="center"/>
              <w:rPr>
                <w:rFonts w:ascii="Times New Roman" w:hAnsi="Times New Roman"/>
                <w:sz w:val="24"/>
                <w:szCs w:val="24"/>
                <w:lang w:eastAsia="ru-RU"/>
              </w:rPr>
            </w:pPr>
            <w:r>
              <w:rPr>
                <w:rFonts w:ascii="Times New Roman" w:hAnsi="Times New Roman"/>
                <w:sz w:val="24"/>
                <w:szCs w:val="24"/>
                <w:lang w:eastAsia="ru-RU"/>
              </w:rPr>
              <w:t>Одиниця вимірювання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43DC23" w14:textId="77777777" w:rsidR="00070F6F" w:rsidRDefault="00070F6F" w:rsidP="007213E8">
            <w:pPr>
              <w:spacing w:after="120" w:line="240" w:lineRule="auto"/>
              <w:ind w:right="-148" w:hanging="108"/>
              <w:rPr>
                <w:rFonts w:ascii="Times New Roman" w:hAnsi="Times New Roman"/>
                <w:sz w:val="24"/>
                <w:szCs w:val="24"/>
                <w:lang w:eastAsia="ru-RU"/>
              </w:rPr>
            </w:pPr>
            <w:r>
              <w:rPr>
                <w:rFonts w:ascii="Times New Roman" w:hAnsi="Times New Roman"/>
                <w:sz w:val="24"/>
                <w:szCs w:val="24"/>
                <w:lang w:eastAsia="ru-RU"/>
              </w:rPr>
              <w:t>Кількість</w:t>
            </w:r>
          </w:p>
        </w:tc>
        <w:tc>
          <w:tcPr>
            <w:tcW w:w="3544" w:type="dxa"/>
            <w:tcBorders>
              <w:top w:val="single" w:sz="4" w:space="0" w:color="auto"/>
              <w:left w:val="single" w:sz="4" w:space="0" w:color="auto"/>
              <w:bottom w:val="single" w:sz="4" w:space="0" w:color="auto"/>
              <w:right w:val="single" w:sz="4" w:space="0" w:color="auto"/>
            </w:tcBorders>
            <w:hideMark/>
          </w:tcPr>
          <w:p w14:paraId="1760E11E" w14:textId="77777777" w:rsidR="00070F6F" w:rsidRDefault="00070F6F" w:rsidP="00866A82">
            <w:pPr>
              <w:spacing w:after="120" w:line="240" w:lineRule="auto"/>
              <w:ind w:right="-148"/>
              <w:jc w:val="center"/>
              <w:rPr>
                <w:rFonts w:ascii="Times New Roman" w:hAnsi="Times New Roman"/>
                <w:sz w:val="24"/>
                <w:szCs w:val="24"/>
                <w:lang w:eastAsia="ru-RU"/>
              </w:rPr>
            </w:pPr>
            <w:r>
              <w:rPr>
                <w:rFonts w:ascii="Times New Roman" w:hAnsi="Times New Roman"/>
                <w:sz w:val="24"/>
                <w:szCs w:val="24"/>
                <w:lang w:eastAsia="ru-RU"/>
              </w:rPr>
              <w:t>Вимоги до предмета закупівлі</w:t>
            </w:r>
          </w:p>
        </w:tc>
        <w:tc>
          <w:tcPr>
            <w:tcW w:w="1417" w:type="dxa"/>
            <w:tcBorders>
              <w:top w:val="single" w:sz="4" w:space="0" w:color="auto"/>
              <w:left w:val="single" w:sz="4" w:space="0" w:color="auto"/>
              <w:bottom w:val="single" w:sz="4" w:space="0" w:color="auto"/>
              <w:right w:val="single" w:sz="4" w:space="0" w:color="auto"/>
            </w:tcBorders>
            <w:hideMark/>
          </w:tcPr>
          <w:p w14:paraId="7AA8EA6D" w14:textId="77777777" w:rsidR="00070F6F" w:rsidRDefault="00070F6F" w:rsidP="007213E8">
            <w:pPr>
              <w:spacing w:after="120" w:line="240" w:lineRule="auto"/>
              <w:ind w:right="-148" w:hanging="108"/>
              <w:jc w:val="center"/>
              <w:rPr>
                <w:rFonts w:ascii="Times New Roman" w:hAnsi="Times New Roman"/>
                <w:sz w:val="24"/>
                <w:szCs w:val="24"/>
                <w:lang w:eastAsia="ru-RU"/>
              </w:rPr>
            </w:pPr>
            <w:r>
              <w:rPr>
                <w:rFonts w:ascii="Times New Roman" w:hAnsi="Times New Roman"/>
                <w:sz w:val="24"/>
                <w:szCs w:val="24"/>
                <w:lang w:eastAsia="ru-RU"/>
              </w:rPr>
              <w:t>Відповідність діючим стандартам</w:t>
            </w:r>
          </w:p>
        </w:tc>
      </w:tr>
      <w:tr w:rsidR="00372AA9" w14:paraId="4687D3C8" w14:textId="77777777" w:rsidTr="005C3EE2">
        <w:trPr>
          <w:trHeight w:val="483"/>
          <w:jc w:val="center"/>
        </w:trPr>
        <w:tc>
          <w:tcPr>
            <w:tcW w:w="540" w:type="dxa"/>
            <w:tcBorders>
              <w:top w:val="single" w:sz="4" w:space="0" w:color="auto"/>
              <w:left w:val="single" w:sz="4" w:space="0" w:color="auto"/>
              <w:bottom w:val="single" w:sz="4" w:space="0" w:color="auto"/>
              <w:right w:val="single" w:sz="4" w:space="0" w:color="auto"/>
            </w:tcBorders>
            <w:vAlign w:val="center"/>
          </w:tcPr>
          <w:p w14:paraId="67AB1277" w14:textId="783489A8" w:rsidR="00372AA9" w:rsidRPr="009A6EDC" w:rsidRDefault="00372AA9" w:rsidP="00372AA9">
            <w:pPr>
              <w:spacing w:after="120" w:line="240" w:lineRule="auto"/>
              <w:ind w:right="-148"/>
              <w:rPr>
                <w:rFonts w:ascii="Times New Roman" w:hAnsi="Times New Roman"/>
                <w:sz w:val="24"/>
                <w:szCs w:val="24"/>
                <w:lang w:eastAsia="ru-RU"/>
              </w:rPr>
            </w:pPr>
            <w:bookmarkStart w:id="0" w:name="_GoBack" w:colFirst="3" w:colLast="3"/>
            <w:r w:rsidRPr="006104B6">
              <w:rPr>
                <w:rFonts w:ascii="Times New Roman" w:hAnsi="Times New Roman"/>
                <w:sz w:val="20"/>
                <w:szCs w:val="20"/>
              </w:rPr>
              <w:t>1</w:t>
            </w:r>
          </w:p>
        </w:tc>
        <w:tc>
          <w:tcPr>
            <w:tcW w:w="1942" w:type="dxa"/>
            <w:tcBorders>
              <w:top w:val="single" w:sz="4" w:space="0" w:color="auto"/>
              <w:left w:val="single" w:sz="4" w:space="0" w:color="auto"/>
              <w:bottom w:val="single" w:sz="4" w:space="0" w:color="auto"/>
              <w:right w:val="single" w:sz="4" w:space="0" w:color="auto"/>
            </w:tcBorders>
            <w:vAlign w:val="center"/>
          </w:tcPr>
          <w:p w14:paraId="28F03B18" w14:textId="1291F8E8" w:rsidR="00372AA9" w:rsidRDefault="00372AA9" w:rsidP="00372AA9">
            <w:pPr>
              <w:spacing w:after="120" w:line="240" w:lineRule="auto"/>
              <w:ind w:right="-148"/>
              <w:rPr>
                <w:rFonts w:ascii="Times New Roman" w:hAnsi="Times New Roman"/>
                <w:sz w:val="24"/>
                <w:szCs w:val="24"/>
                <w:lang w:eastAsia="ru-RU"/>
              </w:rPr>
            </w:pPr>
            <w:r w:rsidRPr="006104B6">
              <w:rPr>
                <w:rFonts w:ascii="Times New Roman" w:hAnsi="Times New Roman"/>
                <w:sz w:val="20"/>
                <w:szCs w:val="20"/>
              </w:rPr>
              <w:t>Буряк</w:t>
            </w:r>
          </w:p>
        </w:tc>
        <w:tc>
          <w:tcPr>
            <w:tcW w:w="1341" w:type="dxa"/>
            <w:tcBorders>
              <w:top w:val="single" w:sz="4" w:space="0" w:color="auto"/>
              <w:left w:val="single" w:sz="4" w:space="0" w:color="auto"/>
              <w:bottom w:val="single" w:sz="4" w:space="0" w:color="auto"/>
              <w:right w:val="single" w:sz="4" w:space="0" w:color="auto"/>
            </w:tcBorders>
            <w:vAlign w:val="center"/>
          </w:tcPr>
          <w:p w14:paraId="2317D5B9" w14:textId="20FA8E4C" w:rsidR="00372AA9" w:rsidRDefault="00372AA9" w:rsidP="00372AA9">
            <w:pPr>
              <w:spacing w:after="120" w:line="240" w:lineRule="auto"/>
              <w:ind w:right="-148"/>
              <w:jc w:val="center"/>
              <w:rPr>
                <w:rFonts w:ascii="Times New Roman" w:hAnsi="Times New Roman"/>
                <w:sz w:val="24"/>
                <w:szCs w:val="24"/>
                <w:lang w:eastAsia="ru-RU"/>
              </w:rPr>
            </w:pPr>
            <w:r w:rsidRPr="00012A16">
              <w:rPr>
                <w:rFonts w:ascii="Times New Roman" w:hAnsi="Times New Roman"/>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58C1734D" w14:textId="6DA14841" w:rsidR="00372AA9" w:rsidRPr="009A6EDC" w:rsidRDefault="00372AA9" w:rsidP="00372AA9">
            <w:pPr>
              <w:spacing w:after="120" w:line="240" w:lineRule="auto"/>
              <w:ind w:right="-148"/>
              <w:jc w:val="center"/>
              <w:rPr>
                <w:rFonts w:ascii="Times New Roman" w:hAnsi="Times New Roman"/>
                <w:sz w:val="24"/>
                <w:szCs w:val="24"/>
                <w:lang w:eastAsia="ru-RU"/>
              </w:rPr>
            </w:pPr>
            <w:r>
              <w:rPr>
                <w:rFonts w:ascii="Times New Roman" w:eastAsia="Lucida Sans Unicode" w:hAnsi="Times New Roman"/>
                <w:sz w:val="20"/>
                <w:szCs w:val="20"/>
                <w:shd w:val="clear" w:color="auto" w:fill="FFFFFF"/>
              </w:rPr>
              <w:t>1500</w:t>
            </w:r>
          </w:p>
        </w:tc>
        <w:tc>
          <w:tcPr>
            <w:tcW w:w="3544" w:type="dxa"/>
            <w:tcBorders>
              <w:top w:val="single" w:sz="4" w:space="0" w:color="auto"/>
              <w:left w:val="single" w:sz="4" w:space="0" w:color="auto"/>
              <w:bottom w:val="single" w:sz="4" w:space="0" w:color="auto"/>
              <w:right w:val="single" w:sz="4" w:space="0" w:color="auto"/>
            </w:tcBorders>
            <w:vAlign w:val="bottom"/>
          </w:tcPr>
          <w:p w14:paraId="0C72AD41" w14:textId="77777777" w:rsidR="00372AA9" w:rsidRPr="006104B6" w:rsidRDefault="00372AA9" w:rsidP="00372AA9">
            <w:pPr>
              <w:shd w:val="clear" w:color="auto" w:fill="FFFFFF"/>
              <w:tabs>
                <w:tab w:val="left" w:pos="0"/>
                <w:tab w:val="left" w:pos="709"/>
              </w:tabs>
              <w:spacing w:after="0" w:line="240" w:lineRule="auto"/>
              <w:jc w:val="both"/>
              <w:rPr>
                <w:rFonts w:ascii="Times New Roman" w:hAnsi="Times New Roman"/>
                <w:sz w:val="20"/>
                <w:szCs w:val="20"/>
              </w:rPr>
            </w:pPr>
            <w:r>
              <w:rPr>
                <w:rFonts w:ascii="Times New Roman" w:hAnsi="Times New Roman"/>
                <w:snapToGrid w:val="0"/>
                <w:sz w:val="20"/>
                <w:szCs w:val="20"/>
              </w:rPr>
              <w:t>Урожай 2022-20</w:t>
            </w:r>
            <w:r w:rsidRPr="00D94DE0">
              <w:rPr>
                <w:rFonts w:ascii="Times New Roman" w:hAnsi="Times New Roman"/>
                <w:snapToGrid w:val="0"/>
                <w:sz w:val="20"/>
                <w:szCs w:val="20"/>
              </w:rPr>
              <w:t>2</w:t>
            </w:r>
            <w:r>
              <w:rPr>
                <w:rFonts w:ascii="Times New Roman" w:hAnsi="Times New Roman"/>
                <w:snapToGrid w:val="0"/>
                <w:sz w:val="20"/>
                <w:szCs w:val="20"/>
              </w:rPr>
              <w:t>3</w:t>
            </w:r>
            <w:r w:rsidRPr="006104B6">
              <w:rPr>
                <w:rFonts w:ascii="Times New Roman" w:hAnsi="Times New Roman"/>
                <w:snapToGrid w:val="0"/>
                <w:sz w:val="20"/>
                <w:szCs w:val="20"/>
              </w:rPr>
              <w:t xml:space="preserve"> року. </w:t>
            </w:r>
            <w:r w:rsidRPr="006104B6">
              <w:rPr>
                <w:rFonts w:ascii="Times New Roman" w:hAnsi="Times New Roman"/>
                <w:sz w:val="20"/>
                <w:szCs w:val="20"/>
              </w:rPr>
              <w:t>Без ГМО.</w:t>
            </w:r>
          </w:p>
          <w:p w14:paraId="10712C77" w14:textId="266D4D9D" w:rsidR="00372AA9" w:rsidRDefault="00372AA9" w:rsidP="00372AA9">
            <w:pPr>
              <w:spacing w:after="120" w:line="240" w:lineRule="auto"/>
              <w:ind w:right="-148"/>
              <w:jc w:val="center"/>
              <w:rPr>
                <w:rFonts w:ascii="Times New Roman" w:hAnsi="Times New Roman"/>
                <w:sz w:val="24"/>
                <w:szCs w:val="24"/>
                <w:lang w:eastAsia="ru-RU"/>
              </w:rPr>
            </w:pPr>
            <w:r w:rsidRPr="006104B6">
              <w:rPr>
                <w:rFonts w:ascii="Times New Roman" w:hAnsi="Times New Roman"/>
                <w:sz w:val="20"/>
                <w:szCs w:val="20"/>
              </w:rPr>
              <w:t>Коренеплоди свіжі, цілі, чисті (без зайвого ґрунту), не зів’ялі, не тріснуті, не уражені хворобами, без зайвої зовнішньої вологи.  без ознак загнивання, суха, без шкідників та їх пошкоджень. Ø 10-</w:t>
            </w:r>
            <w:smartTag w:uri="urn:schemas-microsoft-com:office:smarttags" w:element="metricconverter">
              <w:smartTagPr>
                <w:attr w:name="ProductID" w:val="12 см"/>
              </w:smartTagPr>
              <w:r w:rsidRPr="006104B6">
                <w:rPr>
                  <w:rFonts w:ascii="Times New Roman" w:hAnsi="Times New Roman"/>
                  <w:sz w:val="20"/>
                  <w:szCs w:val="20"/>
                </w:rPr>
                <w:t>12 см</w:t>
              </w:r>
            </w:smartTag>
            <w:r w:rsidRPr="006104B6">
              <w:rPr>
                <w:rFonts w:ascii="Times New Roman" w:hAnsi="Times New Roman"/>
                <w:sz w:val="20"/>
                <w:szCs w:val="20"/>
              </w:rPr>
              <w:t xml:space="preserve">  в найширшій частині. Без нітратів, вітчизняного виробника.</w:t>
            </w:r>
          </w:p>
        </w:tc>
        <w:tc>
          <w:tcPr>
            <w:tcW w:w="1417" w:type="dxa"/>
            <w:tcBorders>
              <w:top w:val="single" w:sz="4" w:space="0" w:color="auto"/>
              <w:left w:val="single" w:sz="4" w:space="0" w:color="auto"/>
              <w:bottom w:val="single" w:sz="4" w:space="0" w:color="auto"/>
              <w:right w:val="single" w:sz="4" w:space="0" w:color="auto"/>
            </w:tcBorders>
            <w:vAlign w:val="center"/>
          </w:tcPr>
          <w:p w14:paraId="0556DAB3" w14:textId="77777777" w:rsidR="00372AA9" w:rsidRPr="00AF6151" w:rsidRDefault="00372AA9" w:rsidP="00372AA9">
            <w:pPr>
              <w:spacing w:after="0" w:line="240" w:lineRule="auto"/>
              <w:jc w:val="center"/>
              <w:rPr>
                <w:rFonts w:ascii="Times New Roman" w:hAnsi="Times New Roman"/>
                <w:sz w:val="20"/>
                <w:szCs w:val="20"/>
              </w:rPr>
            </w:pPr>
            <w:r w:rsidRPr="00AF6151">
              <w:rPr>
                <w:rFonts w:ascii="Times New Roman" w:hAnsi="Times New Roman"/>
                <w:sz w:val="20"/>
                <w:szCs w:val="20"/>
              </w:rPr>
              <w:t>ДСТУ 7033:2009</w:t>
            </w:r>
          </w:p>
          <w:p w14:paraId="60C37C63" w14:textId="1F57C615" w:rsidR="00372AA9" w:rsidRDefault="00372AA9" w:rsidP="00372AA9">
            <w:pPr>
              <w:spacing w:after="120" w:line="240" w:lineRule="auto"/>
              <w:ind w:right="-148"/>
              <w:jc w:val="center"/>
              <w:rPr>
                <w:rFonts w:ascii="Times New Roman" w:hAnsi="Times New Roman"/>
                <w:sz w:val="24"/>
                <w:szCs w:val="24"/>
                <w:lang w:eastAsia="ru-RU"/>
              </w:rPr>
            </w:pPr>
          </w:p>
        </w:tc>
      </w:tr>
      <w:tr w:rsidR="00372AA9" w14:paraId="3E9F4EB3" w14:textId="77777777" w:rsidTr="000C556E">
        <w:trPr>
          <w:trHeight w:val="403"/>
          <w:jc w:val="center"/>
        </w:trPr>
        <w:tc>
          <w:tcPr>
            <w:tcW w:w="540" w:type="dxa"/>
            <w:tcBorders>
              <w:top w:val="single" w:sz="4" w:space="0" w:color="000000"/>
              <w:left w:val="single" w:sz="4" w:space="0" w:color="000000"/>
              <w:bottom w:val="single" w:sz="4" w:space="0" w:color="000000"/>
              <w:right w:val="nil"/>
            </w:tcBorders>
            <w:vAlign w:val="center"/>
            <w:hideMark/>
          </w:tcPr>
          <w:p w14:paraId="63D4761F" w14:textId="6780DA40" w:rsidR="00372AA9" w:rsidRDefault="00372AA9" w:rsidP="00372AA9">
            <w:pPr>
              <w:widowControl w:val="0"/>
              <w:tabs>
                <w:tab w:val="left" w:pos="0"/>
              </w:tabs>
              <w:snapToGrid w:val="0"/>
              <w:spacing w:after="0"/>
              <w:ind w:right="-148"/>
              <w:contextualSpacing/>
              <w:jc w:val="center"/>
              <w:rPr>
                <w:rFonts w:ascii="Times New Roman" w:hAnsi="Times New Roman"/>
                <w:shd w:val="clear" w:color="auto" w:fill="FFFFFF"/>
                <w:lang w:eastAsia="uk-UA"/>
              </w:rPr>
            </w:pPr>
            <w:r w:rsidRPr="006104B6">
              <w:rPr>
                <w:rFonts w:ascii="Times New Roman" w:hAnsi="Times New Roman"/>
                <w:sz w:val="20"/>
                <w:szCs w:val="20"/>
              </w:rPr>
              <w:t>2</w:t>
            </w:r>
          </w:p>
        </w:tc>
        <w:tc>
          <w:tcPr>
            <w:tcW w:w="1942" w:type="dxa"/>
            <w:tcBorders>
              <w:top w:val="single" w:sz="4" w:space="0" w:color="000000"/>
              <w:left w:val="single" w:sz="4" w:space="0" w:color="000000"/>
              <w:bottom w:val="single" w:sz="4" w:space="0" w:color="000000"/>
              <w:right w:val="nil"/>
            </w:tcBorders>
            <w:vAlign w:val="center"/>
            <w:hideMark/>
          </w:tcPr>
          <w:p w14:paraId="68C474A0" w14:textId="555C1586" w:rsidR="00372AA9" w:rsidRDefault="00372AA9" w:rsidP="00372AA9">
            <w:pPr>
              <w:spacing w:after="0"/>
              <w:ind w:right="-148"/>
              <w:contextualSpacing/>
              <w:rPr>
                <w:rFonts w:ascii="Times New Roman" w:hAnsi="Times New Roman"/>
                <w:b/>
              </w:rPr>
            </w:pPr>
            <w:r w:rsidRPr="006104B6">
              <w:rPr>
                <w:rFonts w:ascii="Times New Roman" w:hAnsi="Times New Roman"/>
                <w:sz w:val="20"/>
                <w:szCs w:val="20"/>
              </w:rPr>
              <w:t>Капуста</w:t>
            </w:r>
          </w:p>
        </w:tc>
        <w:tc>
          <w:tcPr>
            <w:tcW w:w="1341" w:type="dxa"/>
            <w:tcBorders>
              <w:top w:val="single" w:sz="4" w:space="0" w:color="000000"/>
              <w:left w:val="single" w:sz="4" w:space="0" w:color="000000"/>
              <w:bottom w:val="single" w:sz="4" w:space="0" w:color="000000"/>
              <w:right w:val="nil"/>
            </w:tcBorders>
            <w:hideMark/>
          </w:tcPr>
          <w:p w14:paraId="53BB1782" w14:textId="0B8E705F" w:rsidR="00372AA9" w:rsidRDefault="00372AA9" w:rsidP="00372AA9">
            <w:pPr>
              <w:widowControl w:val="0"/>
              <w:snapToGrid w:val="0"/>
              <w:spacing w:after="0"/>
              <w:ind w:right="-148"/>
              <w:contextualSpacing/>
              <w:jc w:val="center"/>
              <w:rPr>
                <w:rFonts w:ascii="Times New Roman" w:hAnsi="Times New Roman"/>
                <w:shd w:val="clear" w:color="auto" w:fill="FFFFFF"/>
              </w:rPr>
            </w:pPr>
            <w:r w:rsidRPr="00511B28">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81B9F5" w14:textId="2BCE4825" w:rsidR="00372AA9" w:rsidRPr="009A6EDC" w:rsidRDefault="00372AA9" w:rsidP="00372AA9">
            <w:pPr>
              <w:ind w:right="-148"/>
              <w:jc w:val="center"/>
              <w:rPr>
                <w:rFonts w:ascii="Times New Roman" w:hAnsi="Times New Roman"/>
              </w:rPr>
            </w:pPr>
            <w:r>
              <w:rPr>
                <w:rFonts w:ascii="Times New Roman" w:eastAsia="Lucida Sans Unicode" w:hAnsi="Times New Roman"/>
                <w:sz w:val="20"/>
                <w:szCs w:val="20"/>
                <w:shd w:val="clear" w:color="auto" w:fill="FFFFFF"/>
              </w:rPr>
              <w:t>2300</w:t>
            </w:r>
          </w:p>
        </w:tc>
        <w:tc>
          <w:tcPr>
            <w:tcW w:w="3544" w:type="dxa"/>
            <w:tcBorders>
              <w:top w:val="single" w:sz="4" w:space="0" w:color="auto"/>
              <w:left w:val="single" w:sz="4" w:space="0" w:color="auto"/>
              <w:bottom w:val="single" w:sz="4" w:space="0" w:color="auto"/>
              <w:right w:val="single" w:sz="4" w:space="0" w:color="auto"/>
            </w:tcBorders>
            <w:vAlign w:val="bottom"/>
            <w:hideMark/>
          </w:tcPr>
          <w:p w14:paraId="4AC7BCC7" w14:textId="2A6D24CC" w:rsidR="00372AA9" w:rsidRDefault="00372AA9" w:rsidP="00372AA9">
            <w:pPr>
              <w:spacing w:after="120" w:line="240" w:lineRule="auto"/>
              <w:ind w:right="-148"/>
              <w:rPr>
                <w:rFonts w:ascii="Times New Roman" w:hAnsi="Times New Roman"/>
                <w:lang w:eastAsia="ru-RU"/>
              </w:rPr>
            </w:pPr>
            <w:r w:rsidRPr="006104B6">
              <w:rPr>
                <w:rFonts w:ascii="Times New Roman" w:hAnsi="Times New Roman"/>
                <w:sz w:val="20"/>
                <w:szCs w:val="20"/>
              </w:rPr>
              <w:t xml:space="preserve">Капуста білоголова свіжа. Урожай </w:t>
            </w:r>
            <w:r>
              <w:rPr>
                <w:rFonts w:ascii="Times New Roman" w:hAnsi="Times New Roman"/>
                <w:sz w:val="20"/>
                <w:szCs w:val="20"/>
              </w:rPr>
              <w:t>2022-2023</w:t>
            </w:r>
            <w:r w:rsidRPr="006104B6">
              <w:rPr>
                <w:rFonts w:ascii="Times New Roman" w:hAnsi="Times New Roman"/>
                <w:sz w:val="20"/>
                <w:szCs w:val="20"/>
              </w:rPr>
              <w:t xml:space="preserve">  року. Капуста за характеристикою і нормою - пізньостигла. Товарний сорт - перший. Качани повинні бути свіжими, здоровими, цілими, щільними, не ушкодженими сільськогосподарськими шкідниками. Мати нормальний запах, властивий даному ботанічному сорту, без стороннього запаху і присмаку.  Без загнилих, жовтих, зів'ялих та забруднених листків.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BA1F0C9" w14:textId="4D95822F" w:rsidR="00372AA9" w:rsidRDefault="00372AA9" w:rsidP="00372AA9">
            <w:pPr>
              <w:spacing w:after="0"/>
              <w:ind w:right="-148"/>
              <w:contextualSpacing/>
              <w:rPr>
                <w:rFonts w:ascii="Times New Roman" w:hAnsi="Times New Roman"/>
                <w:lang w:eastAsia="uk-UA"/>
              </w:rPr>
            </w:pPr>
            <w:r w:rsidRPr="00AF6151">
              <w:rPr>
                <w:rFonts w:ascii="Times New Roman" w:hAnsi="Times New Roman"/>
                <w:sz w:val="20"/>
                <w:szCs w:val="20"/>
              </w:rPr>
              <w:t>ДСТУ 7037:2009</w:t>
            </w:r>
          </w:p>
        </w:tc>
      </w:tr>
      <w:tr w:rsidR="00372AA9" w14:paraId="722767D2" w14:textId="77777777" w:rsidTr="000C556E">
        <w:trPr>
          <w:trHeight w:val="57"/>
          <w:jc w:val="center"/>
        </w:trPr>
        <w:tc>
          <w:tcPr>
            <w:tcW w:w="540" w:type="dxa"/>
            <w:tcBorders>
              <w:top w:val="single" w:sz="4" w:space="0" w:color="000000"/>
              <w:left w:val="single" w:sz="4" w:space="0" w:color="000000"/>
              <w:bottom w:val="single" w:sz="4" w:space="0" w:color="000000"/>
              <w:right w:val="nil"/>
            </w:tcBorders>
            <w:vAlign w:val="center"/>
            <w:hideMark/>
          </w:tcPr>
          <w:p w14:paraId="009AF04A" w14:textId="04473DDB" w:rsidR="00372AA9" w:rsidRDefault="00372AA9" w:rsidP="00372AA9">
            <w:pPr>
              <w:widowControl w:val="0"/>
              <w:tabs>
                <w:tab w:val="left" w:pos="0"/>
              </w:tabs>
              <w:snapToGrid w:val="0"/>
              <w:spacing w:after="0"/>
              <w:ind w:right="-148"/>
              <w:contextualSpacing/>
              <w:jc w:val="center"/>
              <w:rPr>
                <w:rFonts w:ascii="Times New Roman" w:hAnsi="Times New Roman"/>
                <w:shd w:val="clear" w:color="auto" w:fill="FFFFFF"/>
              </w:rPr>
            </w:pPr>
            <w:r w:rsidRPr="006104B6">
              <w:rPr>
                <w:rFonts w:ascii="Times New Roman" w:hAnsi="Times New Roman"/>
                <w:sz w:val="20"/>
                <w:szCs w:val="20"/>
              </w:rPr>
              <w:t>3</w:t>
            </w:r>
          </w:p>
        </w:tc>
        <w:tc>
          <w:tcPr>
            <w:tcW w:w="1942" w:type="dxa"/>
            <w:tcBorders>
              <w:top w:val="single" w:sz="4" w:space="0" w:color="000000"/>
              <w:left w:val="single" w:sz="4" w:space="0" w:color="000000"/>
              <w:bottom w:val="single" w:sz="4" w:space="0" w:color="000000"/>
              <w:right w:val="nil"/>
            </w:tcBorders>
            <w:vAlign w:val="center"/>
            <w:hideMark/>
          </w:tcPr>
          <w:p w14:paraId="5300F064" w14:textId="335EA02B" w:rsidR="00372AA9" w:rsidRDefault="00372AA9" w:rsidP="00372AA9">
            <w:pPr>
              <w:spacing w:after="0"/>
              <w:ind w:right="-148"/>
              <w:contextualSpacing/>
              <w:rPr>
                <w:rFonts w:ascii="Times New Roman" w:hAnsi="Times New Roman"/>
                <w:b/>
              </w:rPr>
            </w:pPr>
            <w:r w:rsidRPr="006104B6">
              <w:rPr>
                <w:rFonts w:ascii="Times New Roman" w:hAnsi="Times New Roman"/>
                <w:sz w:val="20"/>
                <w:szCs w:val="20"/>
              </w:rPr>
              <w:t>Морква</w:t>
            </w:r>
          </w:p>
        </w:tc>
        <w:tc>
          <w:tcPr>
            <w:tcW w:w="1341" w:type="dxa"/>
            <w:tcBorders>
              <w:top w:val="single" w:sz="4" w:space="0" w:color="000000"/>
              <w:left w:val="single" w:sz="4" w:space="0" w:color="000000"/>
              <w:bottom w:val="single" w:sz="4" w:space="0" w:color="000000"/>
              <w:right w:val="nil"/>
            </w:tcBorders>
            <w:hideMark/>
          </w:tcPr>
          <w:p w14:paraId="66131E4B" w14:textId="3D2F9346" w:rsidR="00372AA9" w:rsidRDefault="00372AA9" w:rsidP="00372AA9">
            <w:pPr>
              <w:widowControl w:val="0"/>
              <w:snapToGrid w:val="0"/>
              <w:spacing w:after="0"/>
              <w:ind w:right="-148"/>
              <w:contextualSpacing/>
              <w:jc w:val="center"/>
              <w:rPr>
                <w:rFonts w:ascii="Times New Roman" w:hAnsi="Times New Roman"/>
                <w:shd w:val="clear" w:color="auto" w:fill="FFFFFF"/>
              </w:rPr>
            </w:pPr>
            <w:r w:rsidRPr="00511B28">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64040DE" w14:textId="1372B9E0" w:rsidR="00372AA9" w:rsidRPr="009A6EDC" w:rsidRDefault="00372AA9" w:rsidP="00372AA9">
            <w:pPr>
              <w:ind w:right="-148"/>
              <w:jc w:val="center"/>
              <w:rPr>
                <w:rFonts w:ascii="Times New Roman" w:hAnsi="Times New Roman"/>
              </w:rPr>
            </w:pPr>
            <w:r>
              <w:rPr>
                <w:rFonts w:ascii="Times New Roman" w:eastAsia="Lucida Sans Unicode" w:hAnsi="Times New Roman"/>
                <w:sz w:val="20"/>
                <w:szCs w:val="20"/>
                <w:shd w:val="clear" w:color="auto" w:fill="FFFFFF"/>
              </w:rPr>
              <w:t>1300</w:t>
            </w:r>
          </w:p>
        </w:tc>
        <w:tc>
          <w:tcPr>
            <w:tcW w:w="3544" w:type="dxa"/>
            <w:tcBorders>
              <w:top w:val="single" w:sz="4" w:space="0" w:color="auto"/>
              <w:left w:val="single" w:sz="4" w:space="0" w:color="auto"/>
              <w:bottom w:val="single" w:sz="4" w:space="0" w:color="auto"/>
              <w:right w:val="single" w:sz="4" w:space="0" w:color="auto"/>
            </w:tcBorders>
            <w:vAlign w:val="bottom"/>
            <w:hideMark/>
          </w:tcPr>
          <w:p w14:paraId="38295F95" w14:textId="77777777" w:rsidR="00372AA9" w:rsidRPr="006104B6" w:rsidRDefault="00372AA9" w:rsidP="00372AA9">
            <w:pPr>
              <w:shd w:val="clear" w:color="auto" w:fill="FFFFFF"/>
              <w:tabs>
                <w:tab w:val="left" w:pos="0"/>
                <w:tab w:val="left" w:pos="709"/>
              </w:tabs>
              <w:spacing w:after="0" w:line="240" w:lineRule="auto"/>
              <w:jc w:val="both"/>
              <w:rPr>
                <w:rFonts w:ascii="Times New Roman" w:hAnsi="Times New Roman"/>
                <w:sz w:val="20"/>
                <w:szCs w:val="20"/>
              </w:rPr>
            </w:pPr>
            <w:r w:rsidRPr="006104B6">
              <w:rPr>
                <w:rFonts w:ascii="Times New Roman" w:hAnsi="Times New Roman"/>
                <w:snapToGrid w:val="0"/>
                <w:sz w:val="20"/>
                <w:szCs w:val="20"/>
              </w:rPr>
              <w:t xml:space="preserve">Урожай </w:t>
            </w:r>
            <w:r>
              <w:rPr>
                <w:rFonts w:ascii="Times New Roman" w:hAnsi="Times New Roman"/>
                <w:snapToGrid w:val="0"/>
                <w:sz w:val="20"/>
                <w:szCs w:val="20"/>
              </w:rPr>
              <w:t>2022-2023</w:t>
            </w:r>
            <w:r w:rsidRPr="006104B6">
              <w:rPr>
                <w:rFonts w:ascii="Times New Roman" w:hAnsi="Times New Roman"/>
                <w:snapToGrid w:val="0"/>
                <w:sz w:val="20"/>
                <w:szCs w:val="20"/>
              </w:rPr>
              <w:t xml:space="preserve"> року. </w:t>
            </w:r>
            <w:r w:rsidRPr="006104B6">
              <w:rPr>
                <w:rFonts w:ascii="Times New Roman" w:hAnsi="Times New Roman"/>
                <w:sz w:val="20"/>
                <w:szCs w:val="20"/>
              </w:rPr>
              <w:t>Без ГМО.</w:t>
            </w:r>
          </w:p>
          <w:p w14:paraId="0A054CCF" w14:textId="264496D2" w:rsidR="00372AA9" w:rsidRDefault="00372AA9" w:rsidP="00372AA9">
            <w:pPr>
              <w:spacing w:after="120" w:line="240" w:lineRule="auto"/>
              <w:ind w:right="-148"/>
              <w:rPr>
                <w:rFonts w:ascii="Times New Roman" w:hAnsi="Times New Roman"/>
                <w:lang w:eastAsia="ru-RU"/>
              </w:rPr>
            </w:pPr>
            <w:r w:rsidRPr="006104B6">
              <w:rPr>
                <w:rFonts w:ascii="Times New Roman" w:hAnsi="Times New Roman"/>
                <w:sz w:val="20"/>
                <w:szCs w:val="20"/>
              </w:rPr>
              <w:t xml:space="preserve">Коренеплоди свіжі, цілі, чисті (без зайвого ґрунту), не зів’ялі, не тріснуті, не уражені хворобами, без зайвої зовнішньої вологи.  без ознак загнивання, суха, без шкідників та їх пошкоджень. Розмір по довжині </w:t>
            </w:r>
            <w:smartTag w:uri="urn:schemas-microsoft-com:office:smarttags" w:element="metricconverter">
              <w:smartTagPr>
                <w:attr w:name="ProductID" w:val="15 см"/>
              </w:smartTagPr>
              <w:r w:rsidRPr="006104B6">
                <w:rPr>
                  <w:rFonts w:ascii="Times New Roman" w:hAnsi="Times New Roman"/>
                  <w:sz w:val="20"/>
                  <w:szCs w:val="20"/>
                </w:rPr>
                <w:t>15 см</w:t>
              </w:r>
            </w:smartTag>
            <w:r w:rsidRPr="006104B6">
              <w:rPr>
                <w:rFonts w:ascii="Times New Roman" w:hAnsi="Times New Roman"/>
                <w:sz w:val="20"/>
                <w:szCs w:val="20"/>
              </w:rPr>
              <w:t xml:space="preserve"> і більше.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860519B" w14:textId="2FF1F96C" w:rsidR="00372AA9" w:rsidRDefault="00372AA9" w:rsidP="00372AA9">
            <w:pPr>
              <w:spacing w:after="0"/>
              <w:ind w:right="-148"/>
              <w:contextualSpacing/>
              <w:rPr>
                <w:rFonts w:ascii="Times New Roman" w:hAnsi="Times New Roman"/>
                <w:lang w:eastAsia="uk-UA"/>
              </w:rPr>
            </w:pPr>
            <w:r w:rsidRPr="00AF6151">
              <w:rPr>
                <w:rFonts w:ascii="Times New Roman" w:hAnsi="Times New Roman"/>
                <w:sz w:val="20"/>
                <w:szCs w:val="20"/>
              </w:rPr>
              <w:t>ДСТУ 7035:2009</w:t>
            </w:r>
          </w:p>
        </w:tc>
      </w:tr>
      <w:tr w:rsidR="00372AA9" w14:paraId="258AA9C9" w14:textId="77777777" w:rsidTr="000C556E">
        <w:trPr>
          <w:trHeight w:val="57"/>
          <w:jc w:val="center"/>
        </w:trPr>
        <w:tc>
          <w:tcPr>
            <w:tcW w:w="540" w:type="dxa"/>
            <w:tcBorders>
              <w:top w:val="single" w:sz="4" w:space="0" w:color="000000"/>
              <w:left w:val="single" w:sz="4" w:space="0" w:color="000000"/>
              <w:bottom w:val="single" w:sz="4" w:space="0" w:color="000000"/>
              <w:right w:val="nil"/>
            </w:tcBorders>
            <w:vAlign w:val="center"/>
          </w:tcPr>
          <w:p w14:paraId="25E5CADE" w14:textId="50335249" w:rsidR="00372AA9" w:rsidRPr="00012A16" w:rsidRDefault="00372AA9" w:rsidP="00372AA9">
            <w:pPr>
              <w:widowControl w:val="0"/>
              <w:tabs>
                <w:tab w:val="left" w:pos="0"/>
              </w:tabs>
              <w:snapToGrid w:val="0"/>
              <w:spacing w:after="0"/>
              <w:ind w:right="-148"/>
              <w:contextualSpacing/>
              <w:jc w:val="center"/>
              <w:rPr>
                <w:rFonts w:ascii="Times New Roman" w:hAnsi="Times New Roman"/>
                <w:sz w:val="20"/>
                <w:szCs w:val="20"/>
                <w:lang w:eastAsia="ru-RU"/>
              </w:rPr>
            </w:pPr>
            <w:r w:rsidRPr="006104B6">
              <w:rPr>
                <w:rFonts w:ascii="Times New Roman" w:hAnsi="Times New Roman"/>
                <w:sz w:val="20"/>
                <w:szCs w:val="20"/>
              </w:rPr>
              <w:lastRenderedPageBreak/>
              <w:t>4</w:t>
            </w:r>
          </w:p>
        </w:tc>
        <w:tc>
          <w:tcPr>
            <w:tcW w:w="1942" w:type="dxa"/>
            <w:tcBorders>
              <w:top w:val="single" w:sz="4" w:space="0" w:color="000000"/>
              <w:left w:val="single" w:sz="4" w:space="0" w:color="000000"/>
              <w:bottom w:val="single" w:sz="4" w:space="0" w:color="000000"/>
              <w:right w:val="nil"/>
            </w:tcBorders>
            <w:vAlign w:val="center"/>
          </w:tcPr>
          <w:p w14:paraId="7BA466C9" w14:textId="5BE88AFE" w:rsidR="00372AA9" w:rsidRDefault="00372AA9" w:rsidP="00372AA9">
            <w:pPr>
              <w:spacing w:after="0"/>
              <w:ind w:right="-148"/>
              <w:contextualSpacing/>
              <w:rPr>
                <w:rFonts w:ascii="Times New Roman" w:hAnsi="Times New Roman"/>
                <w:sz w:val="24"/>
                <w:szCs w:val="24"/>
              </w:rPr>
            </w:pPr>
            <w:r>
              <w:rPr>
                <w:rFonts w:ascii="Times New Roman" w:hAnsi="Times New Roman"/>
                <w:sz w:val="20"/>
                <w:szCs w:val="20"/>
              </w:rPr>
              <w:t>Часник</w:t>
            </w:r>
          </w:p>
        </w:tc>
        <w:tc>
          <w:tcPr>
            <w:tcW w:w="1341" w:type="dxa"/>
            <w:tcBorders>
              <w:top w:val="single" w:sz="4" w:space="0" w:color="000000"/>
              <w:left w:val="single" w:sz="4" w:space="0" w:color="000000"/>
              <w:bottom w:val="single" w:sz="4" w:space="0" w:color="000000"/>
              <w:right w:val="nil"/>
            </w:tcBorders>
          </w:tcPr>
          <w:p w14:paraId="6D081970" w14:textId="6531C529" w:rsidR="00372AA9" w:rsidRDefault="00372AA9" w:rsidP="00372AA9">
            <w:pPr>
              <w:widowControl w:val="0"/>
              <w:snapToGrid w:val="0"/>
              <w:spacing w:after="0"/>
              <w:ind w:right="-148"/>
              <w:contextualSpacing/>
              <w:jc w:val="center"/>
              <w:rPr>
                <w:rFonts w:ascii="Times New Roman" w:hAnsi="Times New Roman"/>
                <w:sz w:val="20"/>
                <w:szCs w:val="20"/>
                <w:lang w:eastAsia="ru-RU"/>
              </w:rPr>
            </w:pPr>
            <w:r w:rsidRPr="00511B28">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tcPr>
          <w:p w14:paraId="6AC4D798" w14:textId="335180AC" w:rsidR="00372AA9" w:rsidRDefault="00372AA9" w:rsidP="00372AA9">
            <w:pPr>
              <w:ind w:right="-148"/>
              <w:jc w:val="center"/>
              <w:rPr>
                <w:rFonts w:ascii="Times New Roman" w:hAnsi="Times New Roman"/>
                <w:sz w:val="20"/>
                <w:szCs w:val="20"/>
                <w:lang w:eastAsia="ru-RU"/>
              </w:rPr>
            </w:pPr>
            <w:r>
              <w:rPr>
                <w:rFonts w:ascii="Times New Roman" w:eastAsia="Lucida Sans Unicode" w:hAnsi="Times New Roman"/>
                <w:sz w:val="20"/>
                <w:szCs w:val="20"/>
                <w:shd w:val="clear" w:color="auto" w:fill="FFFFFF"/>
              </w:rPr>
              <w:t>60</w:t>
            </w:r>
          </w:p>
        </w:tc>
        <w:tc>
          <w:tcPr>
            <w:tcW w:w="3544" w:type="dxa"/>
            <w:tcBorders>
              <w:top w:val="single" w:sz="4" w:space="0" w:color="auto"/>
              <w:left w:val="single" w:sz="4" w:space="0" w:color="auto"/>
              <w:bottom w:val="single" w:sz="4" w:space="0" w:color="auto"/>
              <w:right w:val="single" w:sz="4" w:space="0" w:color="auto"/>
            </w:tcBorders>
            <w:vAlign w:val="bottom"/>
          </w:tcPr>
          <w:p w14:paraId="1C8FD071" w14:textId="305AB8E7" w:rsidR="00372AA9" w:rsidRPr="0096388B" w:rsidRDefault="00372AA9" w:rsidP="00372AA9">
            <w:pPr>
              <w:pStyle w:val="a3"/>
              <w:rPr>
                <w:rFonts w:eastAsia="Calibri"/>
                <w:sz w:val="22"/>
                <w:szCs w:val="22"/>
              </w:rPr>
            </w:pPr>
            <w:r w:rsidRPr="006104B6">
              <w:rPr>
                <w:snapToGrid w:val="0"/>
                <w:sz w:val="20"/>
                <w:szCs w:val="20"/>
              </w:rPr>
              <w:t xml:space="preserve">Урожай </w:t>
            </w:r>
            <w:r>
              <w:rPr>
                <w:snapToGrid w:val="0"/>
                <w:sz w:val="20"/>
                <w:szCs w:val="20"/>
              </w:rPr>
              <w:t>2022-2023</w:t>
            </w:r>
            <w:r w:rsidRPr="006104B6">
              <w:rPr>
                <w:snapToGrid w:val="0"/>
                <w:sz w:val="20"/>
                <w:szCs w:val="20"/>
              </w:rPr>
              <w:t xml:space="preserve"> року. </w:t>
            </w:r>
            <w:r w:rsidRPr="006104B6">
              <w:rPr>
                <w:sz w:val="20"/>
                <w:szCs w:val="20"/>
              </w:rPr>
              <w:t>Без ГМО.</w:t>
            </w:r>
            <w:r>
              <w:rPr>
                <w:sz w:val="20"/>
                <w:szCs w:val="20"/>
              </w:rPr>
              <w:t xml:space="preserve"> </w:t>
            </w:r>
            <w:r w:rsidRPr="00FB710C">
              <w:rPr>
                <w:sz w:val="20"/>
                <w:szCs w:val="20"/>
              </w:rPr>
              <w:t xml:space="preserve">Часник вирощений в природних умовах без перевищеного вмісту хімічних речовин Головки свіжі, зрілі, здорові, чисті, сухі, не пророслі, з сухим зовнішнім лушпинням, цілі з підсушеними шийками. Не ушкоджені сільськогосподарськими шкідниками, без механічних пошкоджень, уражених хворобами, без зайвої вологості, без загнивання. Середнього або великого розміру, відповідно до діючих стандартів </w:t>
            </w:r>
          </w:p>
        </w:tc>
        <w:tc>
          <w:tcPr>
            <w:tcW w:w="1417" w:type="dxa"/>
            <w:tcBorders>
              <w:top w:val="single" w:sz="4" w:space="0" w:color="000000"/>
              <w:left w:val="single" w:sz="4" w:space="0" w:color="000000"/>
              <w:bottom w:val="single" w:sz="4" w:space="0" w:color="000000"/>
              <w:right w:val="single" w:sz="4" w:space="0" w:color="000000"/>
            </w:tcBorders>
            <w:vAlign w:val="center"/>
          </w:tcPr>
          <w:p w14:paraId="70FA63B2" w14:textId="77777777" w:rsidR="00372AA9" w:rsidRDefault="00372AA9" w:rsidP="00372AA9">
            <w:pPr>
              <w:spacing w:after="0" w:line="240" w:lineRule="auto"/>
              <w:jc w:val="center"/>
              <w:rPr>
                <w:rFonts w:ascii="Times New Roman" w:hAnsi="Times New Roman"/>
                <w:sz w:val="20"/>
                <w:szCs w:val="20"/>
              </w:rPr>
            </w:pPr>
            <w:r w:rsidRPr="008C2AF9">
              <w:rPr>
                <w:rFonts w:ascii="Times New Roman" w:hAnsi="Times New Roman"/>
                <w:sz w:val="20"/>
                <w:szCs w:val="20"/>
              </w:rPr>
              <w:t xml:space="preserve">ДСТУ </w:t>
            </w:r>
          </w:p>
          <w:p w14:paraId="543C3A05" w14:textId="50CF9E19" w:rsidR="00372AA9" w:rsidRPr="00E11552" w:rsidRDefault="00372AA9" w:rsidP="00372AA9">
            <w:pPr>
              <w:spacing w:after="0"/>
              <w:ind w:right="-148"/>
              <w:contextualSpacing/>
              <w:rPr>
                <w:rFonts w:ascii="Times New Roman" w:hAnsi="Times New Roman"/>
                <w:lang w:eastAsia="ru-RU"/>
              </w:rPr>
            </w:pPr>
            <w:r w:rsidRPr="008C2AF9">
              <w:rPr>
                <w:rFonts w:ascii="Times New Roman" w:hAnsi="Times New Roman"/>
                <w:sz w:val="20"/>
                <w:szCs w:val="20"/>
              </w:rPr>
              <w:t>3233-95</w:t>
            </w:r>
          </w:p>
        </w:tc>
      </w:tr>
      <w:tr w:rsidR="00372AA9" w14:paraId="04D38CFA" w14:textId="77777777" w:rsidTr="000C556E">
        <w:trPr>
          <w:trHeight w:val="57"/>
          <w:jc w:val="center"/>
        </w:trPr>
        <w:tc>
          <w:tcPr>
            <w:tcW w:w="540" w:type="dxa"/>
            <w:tcBorders>
              <w:top w:val="single" w:sz="4" w:space="0" w:color="000000"/>
              <w:left w:val="single" w:sz="4" w:space="0" w:color="000000"/>
              <w:bottom w:val="single" w:sz="4" w:space="0" w:color="000000"/>
              <w:right w:val="nil"/>
            </w:tcBorders>
            <w:vAlign w:val="center"/>
          </w:tcPr>
          <w:p w14:paraId="43A31888" w14:textId="03290F43" w:rsidR="00372AA9" w:rsidRPr="00012A16" w:rsidRDefault="00372AA9" w:rsidP="00372AA9">
            <w:pPr>
              <w:widowControl w:val="0"/>
              <w:tabs>
                <w:tab w:val="left" w:pos="0"/>
              </w:tabs>
              <w:snapToGrid w:val="0"/>
              <w:spacing w:after="0"/>
              <w:ind w:right="-148"/>
              <w:contextualSpacing/>
              <w:jc w:val="center"/>
              <w:rPr>
                <w:rFonts w:ascii="Times New Roman" w:hAnsi="Times New Roman"/>
                <w:sz w:val="20"/>
                <w:szCs w:val="20"/>
                <w:lang w:eastAsia="ru-RU"/>
              </w:rPr>
            </w:pPr>
            <w:r>
              <w:rPr>
                <w:rFonts w:ascii="Times New Roman" w:hAnsi="Times New Roman"/>
                <w:sz w:val="20"/>
                <w:szCs w:val="20"/>
              </w:rPr>
              <w:t>5</w:t>
            </w:r>
          </w:p>
        </w:tc>
        <w:tc>
          <w:tcPr>
            <w:tcW w:w="1942" w:type="dxa"/>
            <w:tcBorders>
              <w:top w:val="single" w:sz="4" w:space="0" w:color="000000"/>
              <w:left w:val="single" w:sz="4" w:space="0" w:color="000000"/>
              <w:bottom w:val="single" w:sz="4" w:space="0" w:color="000000"/>
              <w:right w:val="nil"/>
            </w:tcBorders>
            <w:vAlign w:val="center"/>
          </w:tcPr>
          <w:p w14:paraId="62F0FABC" w14:textId="593B40C6" w:rsidR="00372AA9" w:rsidRDefault="00372AA9" w:rsidP="00372AA9">
            <w:pPr>
              <w:spacing w:after="0"/>
              <w:ind w:right="-148"/>
              <w:contextualSpacing/>
              <w:rPr>
                <w:rFonts w:ascii="Times New Roman" w:hAnsi="Times New Roman"/>
                <w:sz w:val="24"/>
                <w:szCs w:val="24"/>
              </w:rPr>
            </w:pPr>
            <w:r w:rsidRPr="006104B6">
              <w:rPr>
                <w:rFonts w:ascii="Times New Roman" w:hAnsi="Times New Roman"/>
                <w:sz w:val="20"/>
                <w:szCs w:val="20"/>
              </w:rPr>
              <w:t>Цибуля</w:t>
            </w:r>
          </w:p>
        </w:tc>
        <w:tc>
          <w:tcPr>
            <w:tcW w:w="1341" w:type="dxa"/>
            <w:tcBorders>
              <w:top w:val="single" w:sz="4" w:space="0" w:color="000000"/>
              <w:left w:val="single" w:sz="4" w:space="0" w:color="000000"/>
              <w:bottom w:val="single" w:sz="4" w:space="0" w:color="000000"/>
              <w:right w:val="nil"/>
            </w:tcBorders>
          </w:tcPr>
          <w:p w14:paraId="51CFFCA0" w14:textId="4165A2D7" w:rsidR="00372AA9" w:rsidRDefault="00372AA9" w:rsidP="00372AA9">
            <w:pPr>
              <w:widowControl w:val="0"/>
              <w:snapToGrid w:val="0"/>
              <w:spacing w:after="0"/>
              <w:ind w:right="-148"/>
              <w:contextualSpacing/>
              <w:jc w:val="center"/>
              <w:rPr>
                <w:rFonts w:ascii="Times New Roman" w:hAnsi="Times New Roman"/>
                <w:sz w:val="20"/>
                <w:szCs w:val="20"/>
                <w:lang w:eastAsia="ru-RU"/>
              </w:rPr>
            </w:pPr>
            <w:r w:rsidRPr="00511B28">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tcPr>
          <w:p w14:paraId="331B6968" w14:textId="58C20619" w:rsidR="00372AA9" w:rsidRDefault="00372AA9" w:rsidP="00372AA9">
            <w:pPr>
              <w:ind w:right="-148"/>
              <w:jc w:val="center"/>
              <w:rPr>
                <w:rFonts w:ascii="Times New Roman" w:hAnsi="Times New Roman"/>
                <w:sz w:val="20"/>
                <w:szCs w:val="20"/>
                <w:lang w:eastAsia="ru-RU"/>
              </w:rPr>
            </w:pPr>
            <w:r>
              <w:rPr>
                <w:rFonts w:ascii="Times New Roman" w:eastAsia="Lucida Sans Unicode" w:hAnsi="Times New Roman"/>
                <w:sz w:val="20"/>
                <w:szCs w:val="20"/>
                <w:shd w:val="clear" w:color="auto" w:fill="FFFFFF"/>
              </w:rPr>
              <w:t>1400</w:t>
            </w:r>
          </w:p>
        </w:tc>
        <w:tc>
          <w:tcPr>
            <w:tcW w:w="3544" w:type="dxa"/>
            <w:tcBorders>
              <w:top w:val="single" w:sz="4" w:space="0" w:color="auto"/>
              <w:left w:val="single" w:sz="4" w:space="0" w:color="auto"/>
              <w:bottom w:val="single" w:sz="4" w:space="0" w:color="auto"/>
              <w:right w:val="single" w:sz="4" w:space="0" w:color="auto"/>
            </w:tcBorders>
          </w:tcPr>
          <w:p w14:paraId="3DA7881C" w14:textId="23743BC1" w:rsidR="00372AA9" w:rsidRPr="0096388B" w:rsidRDefault="00372AA9" w:rsidP="00372AA9">
            <w:pPr>
              <w:pStyle w:val="a3"/>
              <w:rPr>
                <w:rFonts w:eastAsia="Calibri"/>
                <w:sz w:val="22"/>
                <w:szCs w:val="22"/>
              </w:rPr>
            </w:pPr>
            <w:r w:rsidRPr="006104B6">
              <w:rPr>
                <w:sz w:val="20"/>
                <w:szCs w:val="20"/>
              </w:rPr>
              <w:t xml:space="preserve">Цибуля ріпчаста свіжа. Урожай </w:t>
            </w:r>
            <w:r>
              <w:rPr>
                <w:sz w:val="20"/>
                <w:szCs w:val="20"/>
              </w:rPr>
              <w:t>2022-2023</w:t>
            </w:r>
            <w:r w:rsidRPr="006104B6">
              <w:rPr>
                <w:sz w:val="20"/>
                <w:szCs w:val="20"/>
              </w:rPr>
              <w:t xml:space="preserve"> року. Цибуля першого ґатунку. Цибулини доспілі, здорові, чисті, свіжі, сухі, не пророслі, властиві для даного ботанічного сорту форми і кольору, з сухими верхніми лусками і висушеною шийкою від 2 до </w:t>
            </w:r>
            <w:smartTag w:uri="urn:schemas-microsoft-com:office:smarttags" w:element="metricconverter">
              <w:smartTagPr>
                <w:attr w:name="ProductID" w:val="5 см"/>
              </w:smartTagPr>
              <w:r w:rsidRPr="006104B6">
                <w:rPr>
                  <w:sz w:val="20"/>
                  <w:szCs w:val="20"/>
                </w:rPr>
                <w:t>5 см</w:t>
              </w:r>
            </w:smartTag>
            <w:r w:rsidRPr="006104B6">
              <w:rPr>
                <w:sz w:val="20"/>
                <w:szCs w:val="20"/>
              </w:rPr>
              <w:t xml:space="preserve">. Допускається до 5% цибулин з </w:t>
            </w:r>
            <w:proofErr w:type="spellStart"/>
            <w:r w:rsidRPr="006104B6">
              <w:rPr>
                <w:sz w:val="20"/>
                <w:szCs w:val="20"/>
              </w:rPr>
              <w:t>тріщинами</w:t>
            </w:r>
            <w:proofErr w:type="spellEnd"/>
            <w:r w:rsidRPr="006104B6">
              <w:rPr>
                <w:sz w:val="20"/>
                <w:szCs w:val="20"/>
              </w:rPr>
              <w:t xml:space="preserve"> сухої луски, що відкривають соковиту луску на ширину не більше </w:t>
            </w:r>
            <w:smartTag w:uri="urn:schemas-microsoft-com:office:smarttags" w:element="metricconverter">
              <w:smartTagPr>
                <w:attr w:name="ProductID" w:val="2 мм"/>
              </w:smartTagPr>
              <w:r w:rsidRPr="006104B6">
                <w:rPr>
                  <w:sz w:val="20"/>
                  <w:szCs w:val="20"/>
                </w:rPr>
                <w:t>2 мм</w:t>
              </w:r>
            </w:smartTag>
            <w:r w:rsidRPr="006104B6">
              <w:rPr>
                <w:sz w:val="20"/>
                <w:szCs w:val="20"/>
              </w:rPr>
              <w:t>, до 10% роздвоєних, які знаходяться під загальними сухими лусками. Не пошкоджені  шкідниками. Розмір великі та середні.</w:t>
            </w:r>
          </w:p>
        </w:tc>
        <w:tc>
          <w:tcPr>
            <w:tcW w:w="1417" w:type="dxa"/>
            <w:tcBorders>
              <w:top w:val="single" w:sz="4" w:space="0" w:color="000000"/>
              <w:left w:val="single" w:sz="4" w:space="0" w:color="000000"/>
              <w:bottom w:val="single" w:sz="4" w:space="0" w:color="000000"/>
              <w:right w:val="single" w:sz="4" w:space="0" w:color="000000"/>
            </w:tcBorders>
            <w:vAlign w:val="center"/>
          </w:tcPr>
          <w:p w14:paraId="47F0F76E" w14:textId="77777777" w:rsidR="00372AA9" w:rsidRDefault="00372AA9" w:rsidP="00372AA9">
            <w:pPr>
              <w:spacing w:after="0" w:line="240" w:lineRule="auto"/>
              <w:jc w:val="center"/>
              <w:rPr>
                <w:rFonts w:ascii="Times New Roman" w:hAnsi="Times New Roman"/>
                <w:sz w:val="20"/>
                <w:szCs w:val="20"/>
              </w:rPr>
            </w:pPr>
            <w:r w:rsidRPr="00AF6151">
              <w:rPr>
                <w:rFonts w:ascii="Times New Roman" w:hAnsi="Times New Roman"/>
                <w:sz w:val="20"/>
                <w:szCs w:val="20"/>
              </w:rPr>
              <w:t xml:space="preserve">ДСТУ </w:t>
            </w:r>
          </w:p>
          <w:p w14:paraId="5F1D5F08" w14:textId="02510258" w:rsidR="00372AA9" w:rsidRPr="00E11552" w:rsidRDefault="00372AA9" w:rsidP="00372AA9">
            <w:pPr>
              <w:spacing w:after="0"/>
              <w:ind w:right="-148"/>
              <w:contextualSpacing/>
              <w:rPr>
                <w:rFonts w:ascii="Times New Roman" w:hAnsi="Times New Roman"/>
                <w:lang w:eastAsia="ru-RU"/>
              </w:rPr>
            </w:pPr>
            <w:r w:rsidRPr="00AF6151">
              <w:rPr>
                <w:rFonts w:ascii="Times New Roman" w:hAnsi="Times New Roman"/>
                <w:sz w:val="20"/>
                <w:szCs w:val="20"/>
              </w:rPr>
              <w:t>3234-95</w:t>
            </w:r>
          </w:p>
        </w:tc>
      </w:tr>
      <w:tr w:rsidR="00372AA9" w14:paraId="66A94C22" w14:textId="77777777" w:rsidTr="000C556E">
        <w:trPr>
          <w:trHeight w:val="57"/>
          <w:jc w:val="center"/>
        </w:trPr>
        <w:tc>
          <w:tcPr>
            <w:tcW w:w="540" w:type="dxa"/>
            <w:tcBorders>
              <w:top w:val="single" w:sz="4" w:space="0" w:color="000000"/>
              <w:left w:val="single" w:sz="4" w:space="0" w:color="000000"/>
              <w:bottom w:val="single" w:sz="4" w:space="0" w:color="000000"/>
              <w:right w:val="nil"/>
            </w:tcBorders>
            <w:vAlign w:val="center"/>
          </w:tcPr>
          <w:p w14:paraId="387F5632" w14:textId="5130D80E" w:rsidR="00372AA9" w:rsidRPr="00012A16" w:rsidRDefault="00372AA9" w:rsidP="00372AA9">
            <w:pPr>
              <w:widowControl w:val="0"/>
              <w:tabs>
                <w:tab w:val="left" w:pos="0"/>
              </w:tabs>
              <w:snapToGrid w:val="0"/>
              <w:spacing w:after="0"/>
              <w:ind w:right="-148"/>
              <w:contextualSpacing/>
              <w:jc w:val="center"/>
              <w:rPr>
                <w:rFonts w:ascii="Times New Roman" w:hAnsi="Times New Roman"/>
                <w:sz w:val="20"/>
                <w:szCs w:val="20"/>
                <w:lang w:eastAsia="ru-RU"/>
              </w:rPr>
            </w:pPr>
            <w:r>
              <w:rPr>
                <w:rFonts w:ascii="Times New Roman" w:hAnsi="Times New Roman"/>
                <w:sz w:val="20"/>
                <w:szCs w:val="20"/>
              </w:rPr>
              <w:t>6</w:t>
            </w:r>
          </w:p>
        </w:tc>
        <w:tc>
          <w:tcPr>
            <w:tcW w:w="1942" w:type="dxa"/>
            <w:tcBorders>
              <w:top w:val="single" w:sz="4" w:space="0" w:color="000000"/>
              <w:left w:val="single" w:sz="4" w:space="0" w:color="000000"/>
              <w:bottom w:val="single" w:sz="4" w:space="0" w:color="000000"/>
              <w:right w:val="nil"/>
            </w:tcBorders>
            <w:vAlign w:val="center"/>
          </w:tcPr>
          <w:p w14:paraId="081A7DBB" w14:textId="59DD5FAF" w:rsidR="00372AA9" w:rsidRDefault="00372AA9" w:rsidP="00372AA9">
            <w:pPr>
              <w:spacing w:after="0"/>
              <w:ind w:right="-148"/>
              <w:contextualSpacing/>
              <w:rPr>
                <w:rFonts w:ascii="Times New Roman" w:hAnsi="Times New Roman"/>
                <w:sz w:val="24"/>
                <w:szCs w:val="24"/>
              </w:rPr>
            </w:pPr>
            <w:r>
              <w:rPr>
                <w:rFonts w:ascii="Times New Roman" w:hAnsi="Times New Roman"/>
                <w:sz w:val="20"/>
                <w:szCs w:val="20"/>
              </w:rPr>
              <w:t>Мандарини</w:t>
            </w:r>
          </w:p>
        </w:tc>
        <w:tc>
          <w:tcPr>
            <w:tcW w:w="1341" w:type="dxa"/>
            <w:tcBorders>
              <w:top w:val="single" w:sz="4" w:space="0" w:color="000000"/>
              <w:left w:val="single" w:sz="4" w:space="0" w:color="000000"/>
              <w:bottom w:val="single" w:sz="4" w:space="0" w:color="000000"/>
              <w:right w:val="nil"/>
            </w:tcBorders>
          </w:tcPr>
          <w:p w14:paraId="7B561FEF" w14:textId="7324EFFD" w:rsidR="00372AA9" w:rsidRDefault="00372AA9" w:rsidP="00372AA9">
            <w:pPr>
              <w:widowControl w:val="0"/>
              <w:snapToGrid w:val="0"/>
              <w:spacing w:after="0"/>
              <w:ind w:right="-148"/>
              <w:contextualSpacing/>
              <w:jc w:val="center"/>
              <w:rPr>
                <w:rFonts w:ascii="Times New Roman" w:hAnsi="Times New Roman"/>
                <w:sz w:val="20"/>
                <w:szCs w:val="20"/>
                <w:lang w:eastAsia="ru-RU"/>
              </w:rPr>
            </w:pPr>
            <w:r w:rsidRPr="00511B28">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tcPr>
          <w:p w14:paraId="32140C16" w14:textId="2670CF17" w:rsidR="00372AA9" w:rsidRDefault="00372AA9" w:rsidP="00372AA9">
            <w:pPr>
              <w:ind w:right="-148"/>
              <w:jc w:val="center"/>
              <w:rPr>
                <w:rFonts w:ascii="Times New Roman" w:hAnsi="Times New Roman"/>
                <w:sz w:val="20"/>
                <w:szCs w:val="20"/>
                <w:lang w:eastAsia="ru-RU"/>
              </w:rPr>
            </w:pPr>
            <w:r>
              <w:rPr>
                <w:rFonts w:ascii="Times New Roman" w:eastAsia="Lucida Sans Unicode" w:hAnsi="Times New Roman"/>
                <w:sz w:val="20"/>
                <w:szCs w:val="20"/>
                <w:shd w:val="clear" w:color="auto" w:fill="FFFFFF"/>
              </w:rPr>
              <w:t>500</w:t>
            </w:r>
          </w:p>
        </w:tc>
        <w:tc>
          <w:tcPr>
            <w:tcW w:w="3544" w:type="dxa"/>
            <w:tcBorders>
              <w:top w:val="single" w:sz="4" w:space="0" w:color="auto"/>
              <w:left w:val="single" w:sz="4" w:space="0" w:color="auto"/>
              <w:bottom w:val="single" w:sz="4" w:space="0" w:color="auto"/>
              <w:right w:val="single" w:sz="4" w:space="0" w:color="auto"/>
            </w:tcBorders>
            <w:vAlign w:val="bottom"/>
          </w:tcPr>
          <w:p w14:paraId="3D2519AE" w14:textId="77777777" w:rsidR="00372AA9" w:rsidRDefault="00372AA9" w:rsidP="00372AA9">
            <w:pPr>
              <w:spacing w:after="0" w:line="240" w:lineRule="auto"/>
              <w:jc w:val="both"/>
              <w:rPr>
                <w:rFonts w:ascii="Times New Roman" w:hAnsi="Times New Roman"/>
                <w:sz w:val="20"/>
                <w:szCs w:val="20"/>
              </w:rPr>
            </w:pPr>
            <w:r>
              <w:rPr>
                <w:rFonts w:ascii="Times New Roman" w:hAnsi="Times New Roman"/>
                <w:snapToGrid w:val="0"/>
                <w:sz w:val="20"/>
                <w:szCs w:val="20"/>
              </w:rPr>
              <w:t>У</w:t>
            </w:r>
            <w:r w:rsidRPr="006104B6">
              <w:rPr>
                <w:rFonts w:ascii="Times New Roman" w:hAnsi="Times New Roman"/>
                <w:snapToGrid w:val="0"/>
                <w:sz w:val="20"/>
                <w:szCs w:val="20"/>
              </w:rPr>
              <w:t xml:space="preserve">рожай </w:t>
            </w:r>
            <w:r>
              <w:rPr>
                <w:rFonts w:ascii="Times New Roman" w:hAnsi="Times New Roman"/>
                <w:snapToGrid w:val="0"/>
                <w:sz w:val="20"/>
                <w:szCs w:val="20"/>
              </w:rPr>
              <w:t>2022-2023</w:t>
            </w:r>
            <w:r w:rsidRPr="006104B6">
              <w:rPr>
                <w:rFonts w:ascii="Times New Roman" w:hAnsi="Times New Roman"/>
                <w:snapToGrid w:val="0"/>
                <w:sz w:val="20"/>
                <w:szCs w:val="20"/>
              </w:rPr>
              <w:t xml:space="preserve"> року. </w:t>
            </w:r>
            <w:r w:rsidRPr="006104B6">
              <w:rPr>
                <w:rFonts w:ascii="Times New Roman" w:hAnsi="Times New Roman"/>
                <w:sz w:val="20"/>
                <w:szCs w:val="20"/>
              </w:rPr>
              <w:t>Без ГМО.</w:t>
            </w:r>
          </w:p>
          <w:p w14:paraId="46207000" w14:textId="5356F563" w:rsidR="00372AA9" w:rsidRPr="0096388B" w:rsidRDefault="00372AA9" w:rsidP="00372AA9">
            <w:pPr>
              <w:pStyle w:val="a3"/>
              <w:rPr>
                <w:rFonts w:eastAsia="Calibri"/>
                <w:sz w:val="22"/>
                <w:szCs w:val="22"/>
              </w:rPr>
            </w:pPr>
            <w:r w:rsidRPr="00E85282">
              <w:rPr>
                <w:sz w:val="20"/>
                <w:szCs w:val="20"/>
              </w:rPr>
              <w:t>Плоди свіжі, цілі, чисті, здорові, сухі. Форма, запах, смак, колір – властиві даному ботанічному сорту, без сторонніх запахів та присмаку</w:t>
            </w:r>
            <w:r>
              <w:rPr>
                <w:sz w:val="20"/>
                <w:szCs w:val="20"/>
                <w:shd w:val="clear" w:color="auto" w:fill="FFFFFF"/>
              </w:rPr>
              <w:t xml:space="preserve"> Колір від</w:t>
            </w:r>
            <w:r w:rsidRPr="00DD2A92">
              <w:rPr>
                <w:sz w:val="20"/>
                <w:szCs w:val="20"/>
                <w:shd w:val="clear" w:color="auto" w:fill="FFFFFF"/>
              </w:rPr>
              <w:t xml:space="preserve"> світло-помаранчевого до помаранчевого</w:t>
            </w:r>
            <w:r>
              <w:rPr>
                <w:sz w:val="20"/>
                <w:szCs w:val="20"/>
                <w:shd w:val="clear" w:color="auto" w:fill="FFFFFF"/>
              </w:rPr>
              <w:t xml:space="preserve">. </w:t>
            </w:r>
            <w:r w:rsidRPr="00DD2A92">
              <w:rPr>
                <w:sz w:val="20"/>
                <w:szCs w:val="20"/>
                <w:shd w:val="clear" w:color="auto" w:fill="FFFFFF"/>
              </w:rPr>
              <w:t xml:space="preserve">Поперечний </w:t>
            </w:r>
            <w:r>
              <w:rPr>
                <w:sz w:val="20"/>
                <w:szCs w:val="20"/>
                <w:shd w:val="clear" w:color="auto" w:fill="FFFFFF"/>
              </w:rPr>
              <w:t xml:space="preserve">діаметр плоду не менше, см: 3.8. </w:t>
            </w:r>
            <w:r w:rsidRPr="00DD2A92">
              <w:rPr>
                <w:sz w:val="20"/>
                <w:szCs w:val="20"/>
                <w:shd w:val="clear" w:color="auto" w:fill="FFFFFF"/>
              </w:rPr>
              <w:t>Відсутність мерзлих та підморожених плодів:</w:t>
            </w:r>
          </w:p>
        </w:tc>
        <w:tc>
          <w:tcPr>
            <w:tcW w:w="1417" w:type="dxa"/>
            <w:tcBorders>
              <w:top w:val="single" w:sz="4" w:space="0" w:color="000000"/>
              <w:left w:val="single" w:sz="4" w:space="0" w:color="000000"/>
              <w:bottom w:val="single" w:sz="4" w:space="0" w:color="000000"/>
              <w:right w:val="single" w:sz="4" w:space="0" w:color="000000"/>
            </w:tcBorders>
            <w:vAlign w:val="center"/>
          </w:tcPr>
          <w:p w14:paraId="78D3931A" w14:textId="77777777" w:rsidR="00372AA9" w:rsidRDefault="00372AA9" w:rsidP="00372AA9">
            <w:pPr>
              <w:spacing w:after="0" w:line="240" w:lineRule="auto"/>
              <w:jc w:val="center"/>
              <w:rPr>
                <w:rFonts w:ascii="Times New Roman" w:hAnsi="Times New Roman"/>
                <w:sz w:val="20"/>
                <w:szCs w:val="20"/>
              </w:rPr>
            </w:pPr>
            <w:r>
              <w:rPr>
                <w:rFonts w:ascii="Times New Roman" w:hAnsi="Times New Roman"/>
                <w:sz w:val="20"/>
                <w:szCs w:val="20"/>
              </w:rPr>
              <w:t xml:space="preserve">ДСТУ </w:t>
            </w:r>
          </w:p>
          <w:p w14:paraId="657578D4" w14:textId="67BF41EF" w:rsidR="00372AA9" w:rsidRPr="00E11552" w:rsidRDefault="00372AA9" w:rsidP="00372AA9">
            <w:pPr>
              <w:spacing w:after="0"/>
              <w:ind w:right="-148"/>
              <w:contextualSpacing/>
              <w:rPr>
                <w:rFonts w:ascii="Times New Roman" w:hAnsi="Times New Roman"/>
                <w:lang w:eastAsia="ru-RU"/>
              </w:rPr>
            </w:pPr>
            <w:r>
              <w:rPr>
                <w:rFonts w:ascii="Times New Roman" w:hAnsi="Times New Roman"/>
                <w:sz w:val="20"/>
                <w:szCs w:val="20"/>
              </w:rPr>
              <w:t>4428</w:t>
            </w:r>
            <w:r w:rsidRPr="00E85282">
              <w:rPr>
                <w:rFonts w:ascii="Times New Roman" w:hAnsi="Times New Roman"/>
                <w:sz w:val="20"/>
                <w:szCs w:val="20"/>
              </w:rPr>
              <w:t>-82</w:t>
            </w:r>
          </w:p>
        </w:tc>
      </w:tr>
      <w:tr w:rsidR="00372AA9" w14:paraId="373D0A52" w14:textId="77777777" w:rsidTr="000C556E">
        <w:trPr>
          <w:trHeight w:val="57"/>
          <w:jc w:val="center"/>
        </w:trPr>
        <w:tc>
          <w:tcPr>
            <w:tcW w:w="540" w:type="dxa"/>
            <w:tcBorders>
              <w:top w:val="single" w:sz="4" w:space="0" w:color="000000"/>
              <w:left w:val="single" w:sz="4" w:space="0" w:color="000000"/>
              <w:bottom w:val="single" w:sz="4" w:space="0" w:color="000000"/>
              <w:right w:val="nil"/>
            </w:tcBorders>
            <w:vAlign w:val="center"/>
          </w:tcPr>
          <w:p w14:paraId="684F2988" w14:textId="1CACAB2C" w:rsidR="00372AA9" w:rsidRPr="00012A16" w:rsidRDefault="00372AA9" w:rsidP="00372AA9">
            <w:pPr>
              <w:widowControl w:val="0"/>
              <w:tabs>
                <w:tab w:val="left" w:pos="0"/>
              </w:tabs>
              <w:snapToGrid w:val="0"/>
              <w:spacing w:after="0"/>
              <w:ind w:right="-148"/>
              <w:contextualSpacing/>
              <w:jc w:val="center"/>
              <w:rPr>
                <w:rFonts w:ascii="Times New Roman" w:hAnsi="Times New Roman"/>
                <w:sz w:val="20"/>
                <w:szCs w:val="20"/>
                <w:lang w:eastAsia="ru-RU"/>
              </w:rPr>
            </w:pPr>
            <w:r>
              <w:rPr>
                <w:rFonts w:ascii="Times New Roman" w:hAnsi="Times New Roman"/>
                <w:sz w:val="20"/>
                <w:szCs w:val="20"/>
              </w:rPr>
              <w:t>7</w:t>
            </w:r>
          </w:p>
        </w:tc>
        <w:tc>
          <w:tcPr>
            <w:tcW w:w="1942" w:type="dxa"/>
            <w:tcBorders>
              <w:top w:val="single" w:sz="4" w:space="0" w:color="000000"/>
              <w:left w:val="single" w:sz="4" w:space="0" w:color="000000"/>
              <w:bottom w:val="single" w:sz="4" w:space="0" w:color="000000"/>
              <w:right w:val="nil"/>
            </w:tcBorders>
            <w:vAlign w:val="center"/>
          </w:tcPr>
          <w:p w14:paraId="3FF92843" w14:textId="272F6E5C" w:rsidR="00372AA9" w:rsidRDefault="00372AA9" w:rsidP="00372AA9">
            <w:pPr>
              <w:spacing w:after="0"/>
              <w:ind w:right="-148"/>
              <w:contextualSpacing/>
              <w:rPr>
                <w:rFonts w:ascii="Times New Roman" w:hAnsi="Times New Roman"/>
                <w:sz w:val="24"/>
                <w:szCs w:val="24"/>
              </w:rPr>
            </w:pPr>
            <w:r w:rsidRPr="006104B6">
              <w:rPr>
                <w:rFonts w:ascii="Times New Roman" w:hAnsi="Times New Roman"/>
                <w:sz w:val="20"/>
                <w:szCs w:val="20"/>
              </w:rPr>
              <w:t>Яблука</w:t>
            </w:r>
          </w:p>
        </w:tc>
        <w:tc>
          <w:tcPr>
            <w:tcW w:w="1341" w:type="dxa"/>
            <w:tcBorders>
              <w:top w:val="single" w:sz="4" w:space="0" w:color="000000"/>
              <w:left w:val="single" w:sz="4" w:space="0" w:color="000000"/>
              <w:bottom w:val="single" w:sz="4" w:space="0" w:color="000000"/>
              <w:right w:val="nil"/>
            </w:tcBorders>
          </w:tcPr>
          <w:p w14:paraId="548A74B8" w14:textId="6B17AD9A" w:rsidR="00372AA9" w:rsidRDefault="00372AA9" w:rsidP="00372AA9">
            <w:pPr>
              <w:widowControl w:val="0"/>
              <w:snapToGrid w:val="0"/>
              <w:spacing w:after="0"/>
              <w:ind w:right="-148"/>
              <w:contextualSpacing/>
              <w:jc w:val="center"/>
              <w:rPr>
                <w:rFonts w:ascii="Times New Roman" w:hAnsi="Times New Roman"/>
                <w:sz w:val="20"/>
                <w:szCs w:val="20"/>
                <w:lang w:eastAsia="ru-RU"/>
              </w:rPr>
            </w:pPr>
            <w:r w:rsidRPr="00511B28">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tcPr>
          <w:p w14:paraId="5EACA3A3" w14:textId="50C56F4F" w:rsidR="00372AA9" w:rsidRDefault="00372AA9" w:rsidP="00372AA9">
            <w:pPr>
              <w:ind w:right="-148"/>
              <w:jc w:val="center"/>
              <w:rPr>
                <w:rFonts w:ascii="Times New Roman" w:hAnsi="Times New Roman"/>
                <w:sz w:val="20"/>
                <w:szCs w:val="20"/>
                <w:lang w:eastAsia="ru-RU"/>
              </w:rPr>
            </w:pPr>
            <w:r>
              <w:rPr>
                <w:rFonts w:ascii="Times New Roman" w:eastAsia="Lucida Sans Unicode" w:hAnsi="Times New Roman"/>
                <w:sz w:val="20"/>
                <w:szCs w:val="20"/>
                <w:shd w:val="clear" w:color="auto" w:fill="FFFFFF"/>
              </w:rPr>
              <w:t>2000</w:t>
            </w:r>
          </w:p>
        </w:tc>
        <w:tc>
          <w:tcPr>
            <w:tcW w:w="3544" w:type="dxa"/>
            <w:tcBorders>
              <w:top w:val="single" w:sz="4" w:space="0" w:color="auto"/>
              <w:left w:val="single" w:sz="4" w:space="0" w:color="auto"/>
              <w:bottom w:val="single" w:sz="4" w:space="0" w:color="auto"/>
              <w:right w:val="single" w:sz="4" w:space="0" w:color="auto"/>
            </w:tcBorders>
            <w:vAlign w:val="bottom"/>
          </w:tcPr>
          <w:p w14:paraId="4A10B440" w14:textId="77777777" w:rsidR="00372AA9" w:rsidRPr="006104B6" w:rsidRDefault="00372AA9" w:rsidP="00372AA9">
            <w:pPr>
              <w:tabs>
                <w:tab w:val="left" w:pos="730"/>
              </w:tabs>
              <w:spacing w:after="0" w:line="240" w:lineRule="auto"/>
              <w:ind w:right="20"/>
              <w:jc w:val="both"/>
              <w:rPr>
                <w:rFonts w:ascii="Times New Roman" w:hAnsi="Times New Roman"/>
                <w:sz w:val="20"/>
                <w:szCs w:val="20"/>
              </w:rPr>
            </w:pPr>
            <w:r w:rsidRPr="006104B6">
              <w:rPr>
                <w:rFonts w:ascii="Times New Roman" w:hAnsi="Times New Roman"/>
                <w:sz w:val="20"/>
                <w:szCs w:val="20"/>
              </w:rPr>
              <w:t xml:space="preserve">Урожай </w:t>
            </w:r>
            <w:r>
              <w:rPr>
                <w:rFonts w:ascii="Times New Roman" w:hAnsi="Times New Roman"/>
                <w:sz w:val="20"/>
                <w:szCs w:val="20"/>
              </w:rPr>
              <w:t>2022-2023</w:t>
            </w:r>
            <w:r w:rsidRPr="006104B6">
              <w:rPr>
                <w:rFonts w:ascii="Times New Roman" w:hAnsi="Times New Roman"/>
                <w:sz w:val="20"/>
                <w:szCs w:val="20"/>
              </w:rPr>
              <w:t xml:space="preserve"> року Без ГМО.</w:t>
            </w:r>
          </w:p>
          <w:p w14:paraId="200E9A87" w14:textId="7DDFDA8E" w:rsidR="00372AA9" w:rsidRPr="0096388B" w:rsidRDefault="00372AA9" w:rsidP="00372AA9">
            <w:pPr>
              <w:pStyle w:val="a3"/>
              <w:rPr>
                <w:rFonts w:eastAsia="Calibri"/>
                <w:sz w:val="22"/>
                <w:szCs w:val="22"/>
              </w:rPr>
            </w:pPr>
            <w:r w:rsidRPr="006104B6">
              <w:rPr>
                <w:sz w:val="20"/>
                <w:szCs w:val="20"/>
              </w:rPr>
              <w:t>Плоди стиглі, одинакові за формою, без будь-яких пошкоджень, кисло-солодкого або солодкого смаку, без сторонніх присмаків та запахів, вага - від 180 гр. Відповідність вимогам діючого санітарного законодавства України</w:t>
            </w:r>
          </w:p>
        </w:tc>
        <w:tc>
          <w:tcPr>
            <w:tcW w:w="1417" w:type="dxa"/>
            <w:tcBorders>
              <w:top w:val="single" w:sz="4" w:space="0" w:color="000000"/>
              <w:left w:val="single" w:sz="4" w:space="0" w:color="000000"/>
              <w:bottom w:val="single" w:sz="4" w:space="0" w:color="000000"/>
              <w:right w:val="single" w:sz="4" w:space="0" w:color="000000"/>
            </w:tcBorders>
            <w:vAlign w:val="center"/>
          </w:tcPr>
          <w:p w14:paraId="6B4AFF9D" w14:textId="2F51578D" w:rsidR="00372AA9" w:rsidRPr="00E11552" w:rsidRDefault="00372AA9" w:rsidP="00372AA9">
            <w:pPr>
              <w:spacing w:after="0"/>
              <w:ind w:right="-148"/>
              <w:contextualSpacing/>
              <w:rPr>
                <w:rFonts w:ascii="Times New Roman" w:hAnsi="Times New Roman"/>
                <w:lang w:eastAsia="ru-RU"/>
              </w:rPr>
            </w:pPr>
            <w:r w:rsidRPr="000B73FE">
              <w:rPr>
                <w:rFonts w:ascii="Times New Roman" w:hAnsi="Times New Roman"/>
                <w:sz w:val="20"/>
                <w:szCs w:val="20"/>
              </w:rPr>
              <w:t>ДСТУ 8133:2015</w:t>
            </w:r>
          </w:p>
        </w:tc>
      </w:tr>
    </w:tbl>
    <w:bookmarkEnd w:id="0"/>
    <w:p w14:paraId="6454D03F" w14:textId="77777777" w:rsidR="00743F52" w:rsidRDefault="00743F52" w:rsidP="00C23D9B">
      <w:pPr>
        <w:shd w:val="clear" w:color="auto" w:fill="FFFFFF"/>
        <w:spacing w:after="0" w:line="240" w:lineRule="auto"/>
        <w:jc w:val="both"/>
        <w:rPr>
          <w:rFonts w:ascii="Times New Roman" w:eastAsia="Times New Roman" w:hAnsi="Times New Roman" w:cs="Times New Roman"/>
          <w:b/>
          <w:sz w:val="24"/>
          <w:szCs w:val="24"/>
          <w:u w:val="single"/>
          <w:bdr w:val="none" w:sz="0" w:space="0" w:color="auto" w:frame="1"/>
          <w:lang w:eastAsia="uk-UA"/>
        </w:rPr>
      </w:pPr>
      <w:r w:rsidRPr="00C23D9B">
        <w:rPr>
          <w:rFonts w:ascii="Times New Roman" w:eastAsia="Times New Roman" w:hAnsi="Times New Roman" w:cs="Times New Roman"/>
          <w:b/>
          <w:sz w:val="24"/>
          <w:szCs w:val="24"/>
          <w:u w:val="single"/>
          <w:bdr w:val="none" w:sz="0" w:space="0" w:color="auto" w:frame="1"/>
          <w:lang w:eastAsia="uk-UA"/>
        </w:rPr>
        <w:t>Розмір бюджетного призначення</w:t>
      </w:r>
      <w:r w:rsidRPr="0030497B">
        <w:rPr>
          <w:rFonts w:ascii="Times New Roman" w:eastAsia="Times New Roman" w:hAnsi="Times New Roman" w:cs="Times New Roman"/>
          <w:sz w:val="24"/>
          <w:szCs w:val="24"/>
          <w:bdr w:val="none" w:sz="0" w:space="0" w:color="auto" w:frame="1"/>
          <w:lang w:eastAsia="uk-UA"/>
        </w:rPr>
        <w:t xml:space="preserve"> </w:t>
      </w:r>
      <w:r w:rsidRPr="00374509">
        <w:rPr>
          <w:rFonts w:ascii="Times New Roman" w:eastAsia="Times New Roman" w:hAnsi="Times New Roman" w:cs="Times New Roman"/>
          <w:sz w:val="24"/>
          <w:szCs w:val="24"/>
          <w:bdr w:val="none" w:sz="0" w:space="0" w:color="auto" w:frame="1"/>
          <w:lang w:eastAsia="uk-UA"/>
        </w:rPr>
        <w:t>на момент початку процедури закупівлі бюджетні призначення не затверджені, закупівля оголошена на очікувану вартість</w:t>
      </w:r>
      <w:r>
        <w:rPr>
          <w:rFonts w:ascii="Times New Roman" w:eastAsia="Times New Roman" w:hAnsi="Times New Roman" w:cs="Times New Roman"/>
          <w:sz w:val="24"/>
          <w:szCs w:val="24"/>
          <w:bdr w:val="none" w:sz="0" w:space="0" w:color="auto" w:frame="1"/>
          <w:lang w:eastAsia="uk-UA"/>
        </w:rPr>
        <w:t xml:space="preserve"> згідно потреби на 202</w:t>
      </w:r>
      <w:r w:rsidR="00544A28">
        <w:rPr>
          <w:rFonts w:ascii="Times New Roman" w:eastAsia="Times New Roman" w:hAnsi="Times New Roman" w:cs="Times New Roman"/>
          <w:sz w:val="24"/>
          <w:szCs w:val="24"/>
          <w:bdr w:val="none" w:sz="0" w:space="0" w:color="auto" w:frame="1"/>
          <w:lang w:eastAsia="uk-UA"/>
        </w:rPr>
        <w:t>3</w:t>
      </w:r>
      <w:r>
        <w:rPr>
          <w:rFonts w:ascii="Times New Roman" w:eastAsia="Times New Roman" w:hAnsi="Times New Roman" w:cs="Times New Roman"/>
          <w:sz w:val="24"/>
          <w:szCs w:val="24"/>
          <w:bdr w:val="none" w:sz="0" w:space="0" w:color="auto" w:frame="1"/>
          <w:lang w:eastAsia="uk-UA"/>
        </w:rPr>
        <w:t xml:space="preserve"> рік</w:t>
      </w:r>
      <w:r w:rsidR="00584317">
        <w:rPr>
          <w:rFonts w:ascii="Times New Roman" w:eastAsia="Times New Roman" w:hAnsi="Times New Roman" w:cs="Times New Roman"/>
          <w:sz w:val="24"/>
          <w:szCs w:val="24"/>
          <w:bdr w:val="none" w:sz="0" w:space="0" w:color="auto" w:frame="1"/>
          <w:lang w:eastAsia="uk-UA"/>
        </w:rPr>
        <w:t>.</w:t>
      </w:r>
    </w:p>
    <w:p w14:paraId="24C5E1EC" w14:textId="77777777" w:rsidR="00023275" w:rsidRDefault="00023275" w:rsidP="00E250C3">
      <w:pPr>
        <w:spacing w:after="0" w:line="240" w:lineRule="auto"/>
        <w:jc w:val="both"/>
        <w:rPr>
          <w:rFonts w:ascii="Times New Roman" w:hAnsi="Times New Roman" w:cs="Times New Roman"/>
          <w:b/>
          <w:sz w:val="24"/>
          <w:szCs w:val="24"/>
          <w:u w:val="single"/>
        </w:rPr>
      </w:pPr>
    </w:p>
    <w:p w14:paraId="5678D6D3" w14:textId="77777777" w:rsidR="00E250C3" w:rsidRDefault="00C23D9B" w:rsidP="00E250C3">
      <w:pPr>
        <w:spacing w:after="0" w:line="240" w:lineRule="auto"/>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sidR="00454BB5">
        <w:rPr>
          <w:rFonts w:ascii="Times New Roman" w:hAnsi="Times New Roman" w:cs="Times New Roman"/>
          <w:sz w:val="24"/>
          <w:szCs w:val="24"/>
        </w:rPr>
        <w:t>:</w:t>
      </w:r>
    </w:p>
    <w:p w14:paraId="74D6506A" w14:textId="77777777" w:rsidR="00584317" w:rsidRDefault="00584317" w:rsidP="00E250C3">
      <w:pPr>
        <w:spacing w:after="0" w:line="240" w:lineRule="auto"/>
        <w:jc w:val="both"/>
        <w:rPr>
          <w:rFonts w:ascii="Times New Roman" w:hAnsi="Times New Roman" w:cs="Times New Roman"/>
          <w:sz w:val="24"/>
          <w:szCs w:val="24"/>
        </w:rPr>
      </w:pPr>
      <w:r w:rsidRPr="00584317">
        <w:rPr>
          <w:rFonts w:ascii="Times New Roman" w:hAnsi="Times New Roman" w:cs="Times New Roman"/>
          <w:sz w:val="24"/>
          <w:szCs w:val="24"/>
        </w:rPr>
        <w:t xml:space="preserve">Визначення очікуваної вартості предмета закупівлі </w:t>
      </w:r>
      <w:r w:rsidR="009C4AC5">
        <w:rPr>
          <w:rFonts w:ascii="Times New Roman" w:hAnsi="Times New Roman" w:cs="Times New Roman"/>
          <w:sz w:val="24"/>
          <w:szCs w:val="24"/>
        </w:rPr>
        <w:t>здійснено</w:t>
      </w:r>
      <w:r w:rsidRPr="00584317">
        <w:rPr>
          <w:rFonts w:ascii="Times New Roman" w:hAnsi="Times New Roman" w:cs="Times New Roman"/>
          <w:sz w:val="24"/>
          <w:szCs w:val="24"/>
        </w:rPr>
        <w:t xml:space="preserve">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14:paraId="5CD7E4B2" w14:textId="3895B30C" w:rsidR="00584317" w:rsidRDefault="009C4AC5" w:rsidP="00E250C3">
      <w:pPr>
        <w:spacing w:after="0" w:line="240" w:lineRule="auto"/>
        <w:jc w:val="both"/>
        <w:rPr>
          <w:rFonts w:ascii="Times New Roman" w:hAnsi="Times New Roman" w:cs="Times New Roman"/>
          <w:sz w:val="24"/>
          <w:szCs w:val="24"/>
        </w:rPr>
      </w:pPr>
      <w:r w:rsidRPr="009C4AC5">
        <w:rPr>
          <w:rFonts w:ascii="Times New Roman" w:hAnsi="Times New Roman" w:cs="Times New Roman"/>
          <w:sz w:val="24"/>
          <w:szCs w:val="24"/>
        </w:rPr>
        <w:t>Розрахунок потреби на 202</w:t>
      </w:r>
      <w:r w:rsidR="00544A28">
        <w:rPr>
          <w:rFonts w:ascii="Times New Roman" w:hAnsi="Times New Roman" w:cs="Times New Roman"/>
          <w:sz w:val="24"/>
          <w:szCs w:val="24"/>
        </w:rPr>
        <w:t>3</w:t>
      </w:r>
      <w:r w:rsidRPr="009C4AC5">
        <w:rPr>
          <w:rFonts w:ascii="Times New Roman" w:hAnsi="Times New Roman" w:cs="Times New Roman"/>
          <w:sz w:val="24"/>
          <w:szCs w:val="24"/>
        </w:rPr>
        <w:t xml:space="preserve"> рік </w:t>
      </w:r>
      <w:r w:rsidR="007C411F">
        <w:rPr>
          <w:rFonts w:ascii="Times New Roman" w:hAnsi="Times New Roman" w:cs="Times New Roman"/>
          <w:sz w:val="24"/>
          <w:szCs w:val="24"/>
        </w:rPr>
        <w:t>проведено згідно</w:t>
      </w:r>
      <w:r w:rsidRPr="009C4AC5">
        <w:rPr>
          <w:rFonts w:ascii="Times New Roman" w:hAnsi="Times New Roman" w:cs="Times New Roman"/>
          <w:sz w:val="24"/>
          <w:szCs w:val="24"/>
        </w:rPr>
        <w:t xml:space="preserve"> </w:t>
      </w:r>
      <w:r w:rsidR="00D3462A">
        <w:rPr>
          <w:rFonts w:ascii="Times New Roman" w:hAnsi="Times New Roman" w:cs="Times New Roman"/>
          <w:sz w:val="24"/>
          <w:szCs w:val="24"/>
        </w:rPr>
        <w:t>потреби</w:t>
      </w:r>
      <w:r w:rsidR="00584317">
        <w:rPr>
          <w:rFonts w:ascii="Times New Roman" w:hAnsi="Times New Roman" w:cs="Times New Roman"/>
          <w:sz w:val="24"/>
          <w:szCs w:val="24"/>
        </w:rPr>
        <w:t xml:space="preserve"> </w:t>
      </w:r>
      <w:r w:rsidR="007C411F">
        <w:rPr>
          <w:rFonts w:ascii="Times New Roman" w:hAnsi="Times New Roman" w:cs="Times New Roman"/>
          <w:sz w:val="24"/>
          <w:szCs w:val="24"/>
        </w:rPr>
        <w:t xml:space="preserve">на продукти харчування </w:t>
      </w:r>
      <w:r w:rsidR="00D3462A">
        <w:rPr>
          <w:rFonts w:ascii="Times New Roman" w:hAnsi="Times New Roman" w:cs="Times New Roman"/>
          <w:sz w:val="24"/>
          <w:szCs w:val="24"/>
        </w:rPr>
        <w:t>в закладі освіти</w:t>
      </w:r>
      <w:r w:rsidR="007C411F">
        <w:rPr>
          <w:rFonts w:ascii="Times New Roman" w:hAnsi="Times New Roman" w:cs="Times New Roman"/>
          <w:sz w:val="24"/>
          <w:szCs w:val="24"/>
        </w:rPr>
        <w:t>.</w:t>
      </w:r>
    </w:p>
    <w:p w14:paraId="616D79F9" w14:textId="77777777" w:rsidR="00544A28" w:rsidRDefault="00544A28" w:rsidP="00E250C3">
      <w:pPr>
        <w:spacing w:after="0" w:line="240" w:lineRule="auto"/>
        <w:jc w:val="both"/>
        <w:rPr>
          <w:rFonts w:ascii="Times New Roman" w:hAnsi="Times New Roman" w:cs="Times New Roman"/>
          <w:sz w:val="24"/>
          <w:szCs w:val="24"/>
        </w:rPr>
      </w:pPr>
    </w:p>
    <w:p w14:paraId="3FED2238" w14:textId="46D486D2" w:rsidR="0069653E" w:rsidRDefault="0069653E" w:rsidP="0069653E">
      <w:pPr>
        <w:pStyle w:val="a3"/>
        <w:shd w:val="clear" w:color="auto" w:fill="FFFFFF"/>
        <w:spacing w:before="0" w:beforeAutospacing="0" w:after="200" w:afterAutospacing="0"/>
        <w:jc w:val="both"/>
      </w:pPr>
      <w:r w:rsidRPr="0030497B">
        <w:t xml:space="preserve">Очікувана вартість закупівлі </w:t>
      </w:r>
      <w:r w:rsidR="0030497B" w:rsidRPr="0030497B">
        <w:t>–</w:t>
      </w:r>
      <w:r w:rsidRPr="0030497B">
        <w:t xml:space="preserve"> </w:t>
      </w:r>
      <w:r w:rsidR="00372AA9" w:rsidRPr="00372AA9">
        <w:rPr>
          <w:lang w:val="ru-RU"/>
        </w:rPr>
        <w:t>255</w:t>
      </w:r>
      <w:r w:rsidR="00D3462A">
        <w:t>000</w:t>
      </w:r>
      <w:r w:rsidR="0030497B" w:rsidRPr="0030497B">
        <w:t>,00</w:t>
      </w:r>
      <w:r w:rsidRPr="0030497B">
        <w:t xml:space="preserve"> грн. з ПДВ.</w:t>
      </w:r>
    </w:p>
    <w:sectPr w:rsidR="0069653E" w:rsidSect="00372AA9">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AA"/>
    <w:rsid w:val="00023275"/>
    <w:rsid w:val="00070F6F"/>
    <w:rsid w:val="000C7C6B"/>
    <w:rsid w:val="000D0ABB"/>
    <w:rsid w:val="001202EE"/>
    <w:rsid w:val="001C7F4E"/>
    <w:rsid w:val="00232258"/>
    <w:rsid w:val="002C40EF"/>
    <w:rsid w:val="002D0EDF"/>
    <w:rsid w:val="002E1CAA"/>
    <w:rsid w:val="002E68F9"/>
    <w:rsid w:val="002F2950"/>
    <w:rsid w:val="0030497B"/>
    <w:rsid w:val="00356F5A"/>
    <w:rsid w:val="00372AA9"/>
    <w:rsid w:val="00383F0E"/>
    <w:rsid w:val="003C60FB"/>
    <w:rsid w:val="003E1346"/>
    <w:rsid w:val="003F55DB"/>
    <w:rsid w:val="00401462"/>
    <w:rsid w:val="00454BB5"/>
    <w:rsid w:val="00544A28"/>
    <w:rsid w:val="00576D72"/>
    <w:rsid w:val="00584317"/>
    <w:rsid w:val="005F6DBA"/>
    <w:rsid w:val="00610BAE"/>
    <w:rsid w:val="00633050"/>
    <w:rsid w:val="0069653E"/>
    <w:rsid w:val="007213E8"/>
    <w:rsid w:val="00743F52"/>
    <w:rsid w:val="007C411F"/>
    <w:rsid w:val="007D491E"/>
    <w:rsid w:val="007E45F5"/>
    <w:rsid w:val="00876BFF"/>
    <w:rsid w:val="008B3694"/>
    <w:rsid w:val="0097668A"/>
    <w:rsid w:val="009A11AD"/>
    <w:rsid w:val="009C06FB"/>
    <w:rsid w:val="009C4AC5"/>
    <w:rsid w:val="00A36C1C"/>
    <w:rsid w:val="00A85059"/>
    <w:rsid w:val="00B666AC"/>
    <w:rsid w:val="00C051BD"/>
    <w:rsid w:val="00C23D9B"/>
    <w:rsid w:val="00C24D82"/>
    <w:rsid w:val="00D3462A"/>
    <w:rsid w:val="00E250C3"/>
    <w:rsid w:val="00F50EF1"/>
    <w:rsid w:val="00FD10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8B5D48"/>
  <w15:docId w15:val="{4BF76453-4980-46CE-9E8E-1906AD53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Знак2,Знак5 Знак"/>
    <w:basedOn w:val="a"/>
    <w:link w:val="a4"/>
    <w:uiPriority w:val="99"/>
    <w:unhideWhenUsed/>
    <w:qFormat/>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D1083"/>
    <w:rPr>
      <w:color w:val="0000FF" w:themeColor="hyperlink"/>
      <w:u w:val="single"/>
    </w:rPr>
  </w:style>
  <w:style w:type="paragraph" w:customStyle="1" w:styleId="msonormalbullet3gif">
    <w:name w:val="msonormalbullet3.gif"/>
    <w:basedOn w:val="a"/>
    <w:rsid w:val="009A1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link w:val="a7"/>
    <w:qFormat/>
    <w:rsid w:val="00070F6F"/>
    <w:pPr>
      <w:spacing w:after="160" w:line="259" w:lineRule="auto"/>
      <w:ind w:left="720"/>
      <w:contextualSpacing/>
    </w:pPr>
    <w:rPr>
      <w:rFonts w:ascii="Calibri" w:eastAsia="Calibri" w:hAnsi="Calibri" w:cs="Times New Roman"/>
      <w:lang w:val="ru-RU"/>
    </w:rPr>
  </w:style>
  <w:style w:type="character" w:customStyle="1" w:styleId="a7">
    <w:name w:val="Абзац списка Знак"/>
    <w:link w:val="a6"/>
    <w:locked/>
    <w:rsid w:val="00070F6F"/>
    <w:rPr>
      <w:rFonts w:ascii="Calibri" w:eastAsia="Calibri" w:hAnsi="Calibri" w:cs="Times New Roman"/>
      <w:lang w:val="ru-RU"/>
    </w:r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locked/>
    <w:rsid w:val="00D3462A"/>
    <w:rPr>
      <w:rFonts w:ascii="Times New Roman" w:eastAsia="Times New Roman" w:hAnsi="Times New Roman" w:cs="Times New Roman"/>
      <w:sz w:val="24"/>
      <w:szCs w:val="24"/>
      <w:lang w:eastAsia="uk-UA"/>
    </w:rPr>
  </w:style>
  <w:style w:type="paragraph" w:customStyle="1" w:styleId="rvps12">
    <w:name w:val="rvps12"/>
    <w:basedOn w:val="a"/>
    <w:uiPriority w:val="99"/>
    <w:rsid w:val="00372AA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2688">
      <w:bodyDiv w:val="1"/>
      <w:marLeft w:val="0"/>
      <w:marRight w:val="0"/>
      <w:marTop w:val="0"/>
      <w:marBottom w:val="0"/>
      <w:divBdr>
        <w:top w:val="none" w:sz="0" w:space="0" w:color="auto"/>
        <w:left w:val="none" w:sz="0" w:space="0" w:color="auto"/>
        <w:bottom w:val="none" w:sz="0" w:space="0" w:color="auto"/>
        <w:right w:val="none" w:sz="0" w:space="0" w:color="auto"/>
      </w:divBdr>
    </w:div>
    <w:div w:id="888959396">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3177</Words>
  <Characters>1812</Characters>
  <Application>Microsoft Office Word</Application>
  <DocSecurity>0</DocSecurity>
  <Lines>15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dcterms:created xsi:type="dcterms:W3CDTF">2023-01-05T14:07:00Z</dcterms:created>
  <dcterms:modified xsi:type="dcterms:W3CDTF">2023-01-05T14:07:00Z</dcterms:modified>
</cp:coreProperties>
</file>