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3AEFF"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30497B">
        <w:rPr>
          <w:rFonts w:ascii="Times New Roman" w:eastAsia="Times New Roman" w:hAnsi="Times New Roman" w:cs="Times New Roman"/>
          <w:b/>
          <w:bCs/>
          <w:sz w:val="28"/>
          <w:szCs w:val="28"/>
          <w:bdr w:val="none" w:sz="0" w:space="0" w:color="auto" w:frame="1"/>
          <w:lang w:eastAsia="uk-UA"/>
        </w:rPr>
        <w:t xml:space="preserve">Обгрунтування технічних та якісних характеристик предмета закупівлі, розміру бюджетного призначення, очікуваної вартості предмета закупівлі </w:t>
      </w:r>
    </w:p>
    <w:p w14:paraId="708D0E21"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1D5087A9" w14:textId="77777777" w:rsidR="00372AA9" w:rsidRPr="00372AA9" w:rsidRDefault="002E1CAA" w:rsidP="00372AA9">
      <w:pPr>
        <w:spacing w:line="240" w:lineRule="auto"/>
        <w:contextualSpacing/>
        <w:jc w:val="center"/>
        <w:rPr>
          <w:rFonts w:ascii="Times New Roman" w:hAnsi="Times New Roman"/>
          <w:b/>
          <w:sz w:val="24"/>
          <w:szCs w:val="24"/>
        </w:rPr>
      </w:pPr>
      <w:r w:rsidRPr="0030497B">
        <w:rPr>
          <w:rFonts w:ascii="Times New Roman" w:eastAsia="Times New Roman" w:hAnsi="Times New Roman" w:cs="Times New Roman"/>
          <w:b/>
          <w:bCs/>
          <w:sz w:val="24"/>
          <w:szCs w:val="24"/>
          <w:bdr w:val="none" w:sz="0" w:space="0" w:color="auto" w:frame="1"/>
          <w:lang w:eastAsia="uk-UA"/>
        </w:rPr>
        <w:t xml:space="preserve">Предмет закупівлі: </w:t>
      </w:r>
      <w:r w:rsidR="00372AA9" w:rsidRPr="00372AA9">
        <w:rPr>
          <w:rFonts w:ascii="Times New Roman" w:hAnsi="Times New Roman"/>
          <w:b/>
          <w:sz w:val="24"/>
          <w:szCs w:val="24"/>
        </w:rPr>
        <w:t>Овочі, фрукти</w:t>
      </w:r>
    </w:p>
    <w:p w14:paraId="3B5CFC78" w14:textId="59BC5947" w:rsidR="00023275" w:rsidRPr="00000ADE" w:rsidRDefault="003E6BDD" w:rsidP="00372AA9">
      <w:pPr>
        <w:spacing w:line="240" w:lineRule="auto"/>
        <w:contextualSpacing/>
        <w:jc w:val="center"/>
        <w:rPr>
          <w:rFonts w:ascii="Times New Roman" w:hAnsi="Times New Roman"/>
          <w:sz w:val="24"/>
          <w:szCs w:val="24"/>
          <w:highlight w:val="yellow"/>
        </w:rPr>
      </w:pPr>
      <w:r w:rsidRPr="003E6BDD">
        <w:rPr>
          <w:rFonts w:ascii="Times New Roman" w:hAnsi="Times New Roman"/>
          <w:b/>
          <w:sz w:val="24"/>
          <w:szCs w:val="24"/>
        </w:rPr>
        <w:t>ДК 021:2015: 03220000-9 — Овочі, фрукти та горіхи (03221000-6 Овочі, 03221113-1 Цибуля, 03221000-6 Овочі, 03221410-3 Капуста качанна, 03221240-0 Помідори, 03221270-9 Огірки)</w:t>
      </w:r>
    </w:p>
    <w:p w14:paraId="794E4C99" w14:textId="77777777" w:rsidR="00A36C1C" w:rsidRPr="008243D4" w:rsidRDefault="00A36C1C" w:rsidP="00A36C1C">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відкриті торги</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з врахуванням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BDD94F3" w14:textId="77777777" w:rsidR="005F6DBA" w:rsidRDefault="005F6DBA"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p>
    <w:p w14:paraId="0EA8026D" w14:textId="6FFB7179" w:rsidR="002C40EF" w:rsidRDefault="002C40EF" w:rsidP="00E250C3">
      <w:pPr>
        <w:shd w:val="clear" w:color="auto" w:fill="FFFFFF"/>
        <w:spacing w:after="0" w:line="240" w:lineRule="auto"/>
        <w:jc w:val="both"/>
        <w:rPr>
          <w:rFonts w:ascii="Times New Roman" w:hAnsi="Times New Roman" w:cs="Times New Roman"/>
          <w:sz w:val="24"/>
          <w:szCs w:val="24"/>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забезпечення потреб Замовника у закупівлі якісних продуктів для належної організації харчування в </w:t>
      </w:r>
      <w:proofErr w:type="spellStart"/>
      <w:r w:rsidR="00D3462A">
        <w:rPr>
          <w:rFonts w:ascii="Times New Roman" w:hAnsi="Times New Roman" w:cs="Times New Roman"/>
          <w:sz w:val="24"/>
          <w:szCs w:val="24"/>
        </w:rPr>
        <w:t>Долинському</w:t>
      </w:r>
      <w:proofErr w:type="spellEnd"/>
      <w:r w:rsidR="00D3462A">
        <w:rPr>
          <w:rFonts w:ascii="Times New Roman" w:hAnsi="Times New Roman" w:cs="Times New Roman"/>
          <w:sz w:val="24"/>
          <w:szCs w:val="24"/>
        </w:rPr>
        <w:t xml:space="preserve"> ліцей «Науковий»</w:t>
      </w:r>
      <w:r w:rsidRPr="00C23D9B">
        <w:rPr>
          <w:rFonts w:ascii="Times New Roman" w:hAnsi="Times New Roman" w:cs="Times New Roman"/>
          <w:sz w:val="24"/>
          <w:szCs w:val="24"/>
        </w:rPr>
        <w:t xml:space="preserve"> </w:t>
      </w:r>
      <w:proofErr w:type="spellStart"/>
      <w:r w:rsidR="00356F5A" w:rsidRPr="00C23D9B">
        <w:rPr>
          <w:rFonts w:ascii="Times New Roman" w:hAnsi="Times New Roman" w:cs="Times New Roman"/>
          <w:sz w:val="24"/>
          <w:szCs w:val="24"/>
        </w:rPr>
        <w:t>Долин</w:t>
      </w:r>
      <w:r w:rsidRPr="00C23D9B">
        <w:rPr>
          <w:rFonts w:ascii="Times New Roman" w:hAnsi="Times New Roman" w:cs="Times New Roman"/>
          <w:sz w:val="24"/>
          <w:szCs w:val="24"/>
        </w:rPr>
        <w:t>ської</w:t>
      </w:r>
      <w:proofErr w:type="spellEnd"/>
      <w:r w:rsidR="00356F5A" w:rsidRPr="00C23D9B">
        <w:rPr>
          <w:rFonts w:ascii="Times New Roman" w:hAnsi="Times New Roman" w:cs="Times New Roman"/>
          <w:sz w:val="24"/>
          <w:szCs w:val="24"/>
        </w:rPr>
        <w:t xml:space="preserve"> міської ради Івано-Франківс</w:t>
      </w:r>
      <w:r w:rsidR="003E1346" w:rsidRPr="00C23D9B">
        <w:rPr>
          <w:rFonts w:ascii="Times New Roman" w:hAnsi="Times New Roman" w:cs="Times New Roman"/>
          <w:sz w:val="24"/>
          <w:szCs w:val="24"/>
        </w:rPr>
        <w:t>ької області у 202</w:t>
      </w:r>
      <w:r w:rsidR="002E68F9">
        <w:rPr>
          <w:rFonts w:ascii="Times New Roman" w:hAnsi="Times New Roman" w:cs="Times New Roman"/>
          <w:sz w:val="24"/>
          <w:szCs w:val="24"/>
        </w:rPr>
        <w:t>3</w:t>
      </w:r>
      <w:r w:rsidR="003E1346" w:rsidRPr="00C23D9B">
        <w:rPr>
          <w:rFonts w:ascii="Times New Roman" w:hAnsi="Times New Roman" w:cs="Times New Roman"/>
          <w:sz w:val="24"/>
          <w:szCs w:val="24"/>
        </w:rPr>
        <w:t xml:space="preserve"> році</w:t>
      </w:r>
      <w:r w:rsidR="009A11AD">
        <w:rPr>
          <w:rFonts w:ascii="Times New Roman" w:hAnsi="Times New Roman" w:cs="Times New Roman"/>
          <w:sz w:val="24"/>
          <w:szCs w:val="24"/>
        </w:rPr>
        <w:t>.</w:t>
      </w:r>
    </w:p>
    <w:p w14:paraId="5E71C266" w14:textId="77777777" w:rsidR="00A36C1C" w:rsidRDefault="00A36C1C" w:rsidP="00A36C1C">
      <w:pPr>
        <w:spacing w:after="0" w:line="240" w:lineRule="auto"/>
        <w:rPr>
          <w:rFonts w:ascii="Times New Roman" w:hAnsi="Times New Roman" w:cs="Times New Roman"/>
          <w:b/>
          <w:sz w:val="24"/>
          <w:szCs w:val="24"/>
        </w:rPr>
      </w:pPr>
    </w:p>
    <w:p w14:paraId="4D3BA2BD" w14:textId="178A840A" w:rsidR="002E1CAA" w:rsidRDefault="00A36C1C" w:rsidP="002E68F9">
      <w:pPr>
        <w:spacing w:after="0" w:line="240" w:lineRule="auto"/>
        <w:rPr>
          <w:rFonts w:ascii="Times New Roman" w:hAnsi="Times New Roman" w:cs="Times New Roman"/>
          <w:sz w:val="24"/>
          <w:szCs w:val="24"/>
        </w:rPr>
      </w:pPr>
      <w:r w:rsidRPr="002E68F9">
        <w:rPr>
          <w:rFonts w:ascii="Times New Roman" w:hAnsi="Times New Roman" w:cs="Times New Roman"/>
          <w:b/>
          <w:sz w:val="24"/>
          <w:szCs w:val="24"/>
        </w:rPr>
        <w:t>Ідентифікатор закупівлі:</w:t>
      </w:r>
      <w:r w:rsidRPr="002E68F9">
        <w:rPr>
          <w:rFonts w:ascii="Times New Roman" w:hAnsi="Times New Roman" w:cs="Times New Roman"/>
          <w:sz w:val="24"/>
          <w:szCs w:val="24"/>
        </w:rPr>
        <w:t xml:space="preserve"> </w:t>
      </w:r>
      <w:r w:rsidRPr="002E68F9">
        <w:t xml:space="preserve"> </w:t>
      </w:r>
      <w:r w:rsidR="00D3462A" w:rsidRPr="00D3462A">
        <w:rPr>
          <w:rFonts w:ascii="Times New Roman" w:hAnsi="Times New Roman" w:cs="Times New Roman"/>
          <w:sz w:val="24"/>
          <w:szCs w:val="24"/>
        </w:rPr>
        <w:tab/>
      </w:r>
      <w:r w:rsidR="00372AA9" w:rsidRPr="00372AA9">
        <w:rPr>
          <w:rFonts w:ascii="Times New Roman" w:hAnsi="Times New Roman" w:cs="Times New Roman"/>
          <w:sz w:val="24"/>
          <w:szCs w:val="24"/>
        </w:rPr>
        <w:tab/>
      </w:r>
      <w:r w:rsidR="003E6BDD" w:rsidRPr="003E6BDD">
        <w:rPr>
          <w:rFonts w:ascii="Times New Roman" w:hAnsi="Times New Roman" w:cs="Times New Roman"/>
          <w:sz w:val="24"/>
          <w:szCs w:val="24"/>
        </w:rPr>
        <w:t>UA-2023-04-20-011557-a</w:t>
      </w:r>
    </w:p>
    <w:p w14:paraId="03DF04C8" w14:textId="77777777" w:rsidR="002E68F9" w:rsidRPr="00C23D9B" w:rsidRDefault="002E68F9" w:rsidP="002E68F9">
      <w:pPr>
        <w:spacing w:after="0" w:line="240" w:lineRule="auto"/>
        <w:rPr>
          <w:rFonts w:ascii="Times New Roman" w:eastAsia="Times New Roman" w:hAnsi="Times New Roman" w:cs="Times New Roman"/>
          <w:sz w:val="24"/>
          <w:szCs w:val="24"/>
          <w:bdr w:val="none" w:sz="0" w:space="0" w:color="auto" w:frame="1"/>
          <w:lang w:eastAsia="uk-UA"/>
        </w:rPr>
      </w:pPr>
    </w:p>
    <w:p w14:paraId="1DC71126"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78E9A3E3" w14:textId="77777777" w:rsidR="00C23D9B" w:rsidRPr="00C23D9B" w:rsidRDefault="00C23D9B" w:rsidP="002F2950">
      <w:pPr>
        <w:spacing w:after="0" w:line="240" w:lineRule="auto"/>
        <w:rPr>
          <w:rFonts w:ascii="Times New Roman" w:hAnsi="Times New Roman" w:cs="Times New Roman"/>
          <w:b/>
          <w:sz w:val="24"/>
          <w:szCs w:val="24"/>
          <w:u w:val="single"/>
        </w:rPr>
      </w:pPr>
    </w:p>
    <w:p w14:paraId="36412770" w14:textId="77777777" w:rsidR="002F2950" w:rsidRPr="007D491E" w:rsidRDefault="00C23D9B" w:rsidP="00E250C3">
      <w:pPr>
        <w:spacing w:after="0" w:line="240" w:lineRule="auto"/>
        <w:rPr>
          <w:rFonts w:ascii="Times New Roman" w:eastAsia="Times New Roman" w:hAnsi="Times New Roman" w:cs="Times New Roman"/>
          <w:b/>
          <w:sz w:val="28"/>
          <w:szCs w:val="28"/>
          <w:bdr w:val="none" w:sz="0" w:space="0" w:color="auto" w:frame="1"/>
          <w:lang w:eastAsia="uk-UA"/>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14:paraId="7C92C3C8" w14:textId="77777777" w:rsidR="00C23D9B" w:rsidRDefault="00C23D9B" w:rsidP="00C23D9B">
      <w:pPr>
        <w:spacing w:after="0" w:line="240" w:lineRule="auto"/>
        <w:jc w:val="both"/>
        <w:rPr>
          <w:rFonts w:ascii="Times New Roman" w:hAnsi="Times New Roman" w:cs="Times New Roman"/>
          <w:sz w:val="24"/>
          <w:szCs w:val="24"/>
        </w:rPr>
      </w:pPr>
      <w:r w:rsidRPr="0097668A">
        <w:rPr>
          <w:rFonts w:ascii="Times New Roman" w:hAnsi="Times New Roman" w:cs="Times New Roman"/>
          <w:sz w:val="24"/>
          <w:szCs w:val="24"/>
        </w:rPr>
        <w:t>Вимоги до технічних та якісних характеристик предмету закупівлі обумовлені необхідністю закупівлі</w:t>
      </w:r>
      <w:r>
        <w:rPr>
          <w:rFonts w:ascii="Times New Roman" w:hAnsi="Times New Roman" w:cs="Times New Roman"/>
          <w:sz w:val="24"/>
          <w:szCs w:val="24"/>
        </w:rPr>
        <w:t xml:space="preserve"> </w:t>
      </w:r>
      <w:r w:rsidRPr="0097668A">
        <w:rPr>
          <w:rFonts w:ascii="Times New Roman" w:hAnsi="Times New Roman" w:cs="Times New Roman"/>
          <w:sz w:val="24"/>
          <w:szCs w:val="24"/>
        </w:rPr>
        <w:t>якісних та безпечних для споживання харчових продуктів, що постачатимуться до освітніх закладів</w:t>
      </w:r>
      <w:r>
        <w:rPr>
          <w:rFonts w:ascii="Times New Roman" w:hAnsi="Times New Roman" w:cs="Times New Roman"/>
          <w:sz w:val="24"/>
          <w:szCs w:val="24"/>
        </w:rPr>
        <w:t xml:space="preserve">. </w:t>
      </w:r>
      <w:r w:rsidRPr="00C23D9B">
        <w:rPr>
          <w:rFonts w:ascii="Times New Roman" w:hAnsi="Times New Roman" w:cs="Times New Roman"/>
          <w:sz w:val="24"/>
          <w:szCs w:val="24"/>
        </w:rPr>
        <w:t>Технічні та якісні характеристики</w:t>
      </w:r>
      <w:r>
        <w:rPr>
          <w:rFonts w:ascii="Times New Roman" w:hAnsi="Times New Roman" w:cs="Times New Roman"/>
          <w:sz w:val="24"/>
          <w:szCs w:val="24"/>
        </w:rPr>
        <w:t xml:space="preserve"> предмета закупівлі оприлюднені в тендерній документації.</w:t>
      </w:r>
    </w:p>
    <w:p w14:paraId="256DD687" w14:textId="77777777" w:rsidR="009A11AD" w:rsidRPr="00696CE3" w:rsidRDefault="009A11AD" w:rsidP="009A11AD">
      <w:pPr>
        <w:widowControl w:val="0"/>
        <w:tabs>
          <w:tab w:val="left" w:pos="851"/>
        </w:tabs>
        <w:spacing w:after="0" w:line="240" w:lineRule="auto"/>
        <w:ind w:left="360"/>
        <w:contextualSpacing/>
        <w:jc w:val="both"/>
        <w:rPr>
          <w:rFonts w:ascii="Times New Roman" w:hAnsi="Times New Roman"/>
          <w:lang w:eastAsia="ru-RU"/>
        </w:rPr>
      </w:pPr>
      <w:r w:rsidRPr="00696CE3">
        <w:rPr>
          <w:rFonts w:ascii="Times New Roman" w:hAnsi="Times New Roman"/>
          <w:lang w:eastAsia="ru-RU"/>
        </w:rPr>
        <w:t>Технічні параметри: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1942"/>
        <w:gridCol w:w="1341"/>
        <w:gridCol w:w="992"/>
        <w:gridCol w:w="4252"/>
      </w:tblGrid>
      <w:tr w:rsidR="003E6BDD" w14:paraId="3D365015" w14:textId="77777777" w:rsidTr="003E6BDD">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54B5D5A8" w14:textId="77777777" w:rsidR="003E6BDD" w:rsidRDefault="003E6BDD" w:rsidP="00866A82">
            <w:pPr>
              <w:spacing w:after="120" w:line="240" w:lineRule="auto"/>
              <w:ind w:right="-148"/>
              <w:rPr>
                <w:rFonts w:ascii="Times New Roman" w:hAnsi="Times New Roman"/>
                <w:sz w:val="24"/>
                <w:szCs w:val="24"/>
                <w:lang w:eastAsia="ru-RU"/>
              </w:rPr>
            </w:pPr>
            <w:r>
              <w:rPr>
                <w:rFonts w:ascii="Times New Roman" w:hAnsi="Times New Roman"/>
                <w:sz w:val="24"/>
                <w:szCs w:val="24"/>
                <w:lang w:eastAsia="ru-RU"/>
              </w:rPr>
              <w:t>№ п/п</w:t>
            </w:r>
          </w:p>
        </w:tc>
        <w:tc>
          <w:tcPr>
            <w:tcW w:w="1942" w:type="dxa"/>
            <w:tcBorders>
              <w:top w:val="single" w:sz="4" w:space="0" w:color="auto"/>
              <w:left w:val="single" w:sz="4" w:space="0" w:color="auto"/>
              <w:bottom w:val="single" w:sz="4" w:space="0" w:color="auto"/>
              <w:right w:val="single" w:sz="4" w:space="0" w:color="auto"/>
            </w:tcBorders>
            <w:vAlign w:val="center"/>
            <w:hideMark/>
          </w:tcPr>
          <w:p w14:paraId="5ED281CB" w14:textId="77777777" w:rsidR="003E6BDD" w:rsidRDefault="003E6BDD" w:rsidP="00866A82">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Найменування товару</w:t>
            </w:r>
          </w:p>
        </w:tc>
        <w:tc>
          <w:tcPr>
            <w:tcW w:w="1341" w:type="dxa"/>
            <w:tcBorders>
              <w:top w:val="single" w:sz="4" w:space="0" w:color="auto"/>
              <w:left w:val="single" w:sz="4" w:space="0" w:color="auto"/>
              <w:bottom w:val="single" w:sz="4" w:space="0" w:color="auto"/>
              <w:right w:val="single" w:sz="4" w:space="0" w:color="auto"/>
            </w:tcBorders>
            <w:vAlign w:val="center"/>
            <w:hideMark/>
          </w:tcPr>
          <w:p w14:paraId="4CCA3AF0" w14:textId="77777777" w:rsidR="003E6BDD" w:rsidRDefault="003E6BDD" w:rsidP="007213E8">
            <w:pPr>
              <w:spacing w:after="120" w:line="240" w:lineRule="auto"/>
              <w:ind w:left="-182" w:right="-148" w:hanging="40"/>
              <w:jc w:val="center"/>
              <w:rPr>
                <w:rFonts w:ascii="Times New Roman" w:hAnsi="Times New Roman"/>
                <w:sz w:val="24"/>
                <w:szCs w:val="24"/>
                <w:lang w:eastAsia="ru-RU"/>
              </w:rPr>
            </w:pPr>
            <w:r>
              <w:rPr>
                <w:rFonts w:ascii="Times New Roman" w:hAnsi="Times New Roman"/>
                <w:sz w:val="24"/>
                <w:szCs w:val="24"/>
                <w:lang w:eastAsia="ru-RU"/>
              </w:rPr>
              <w:t>Одиниця вимірювання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3DC23" w14:textId="77777777" w:rsidR="003E6BDD" w:rsidRDefault="003E6BDD" w:rsidP="007213E8">
            <w:pPr>
              <w:spacing w:after="120" w:line="240" w:lineRule="auto"/>
              <w:ind w:right="-148" w:hanging="108"/>
              <w:rPr>
                <w:rFonts w:ascii="Times New Roman" w:hAnsi="Times New Roman"/>
                <w:sz w:val="24"/>
                <w:szCs w:val="24"/>
                <w:lang w:eastAsia="ru-RU"/>
              </w:rPr>
            </w:pPr>
            <w:r>
              <w:rPr>
                <w:rFonts w:ascii="Times New Roman" w:hAnsi="Times New Roman"/>
                <w:sz w:val="24"/>
                <w:szCs w:val="24"/>
                <w:lang w:eastAsia="ru-RU"/>
              </w:rPr>
              <w:t>Кількість</w:t>
            </w:r>
          </w:p>
        </w:tc>
        <w:tc>
          <w:tcPr>
            <w:tcW w:w="4252" w:type="dxa"/>
            <w:tcBorders>
              <w:top w:val="single" w:sz="4" w:space="0" w:color="auto"/>
              <w:left w:val="single" w:sz="4" w:space="0" w:color="auto"/>
              <w:bottom w:val="single" w:sz="4" w:space="0" w:color="auto"/>
              <w:right w:val="single" w:sz="4" w:space="0" w:color="auto"/>
            </w:tcBorders>
            <w:hideMark/>
          </w:tcPr>
          <w:p w14:paraId="1760E11E" w14:textId="77777777" w:rsidR="003E6BDD" w:rsidRDefault="003E6BDD" w:rsidP="00866A82">
            <w:pPr>
              <w:spacing w:after="120" w:line="240" w:lineRule="auto"/>
              <w:ind w:right="-148"/>
              <w:jc w:val="center"/>
              <w:rPr>
                <w:rFonts w:ascii="Times New Roman" w:hAnsi="Times New Roman"/>
                <w:sz w:val="24"/>
                <w:szCs w:val="24"/>
                <w:lang w:eastAsia="ru-RU"/>
              </w:rPr>
            </w:pPr>
            <w:r>
              <w:rPr>
                <w:rFonts w:ascii="Times New Roman" w:hAnsi="Times New Roman"/>
                <w:sz w:val="24"/>
                <w:szCs w:val="24"/>
                <w:lang w:eastAsia="ru-RU"/>
              </w:rPr>
              <w:t>Вимоги до предмета закупівлі</w:t>
            </w:r>
          </w:p>
        </w:tc>
      </w:tr>
      <w:tr w:rsidR="003E6BDD" w14:paraId="4687D3C8" w14:textId="77777777" w:rsidTr="003E6BDD">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tcPr>
          <w:p w14:paraId="67AB1277" w14:textId="783489A8" w:rsidR="003E6BDD" w:rsidRPr="009A6EDC" w:rsidRDefault="003E6BDD" w:rsidP="003E6BDD">
            <w:pPr>
              <w:spacing w:after="120" w:line="240" w:lineRule="auto"/>
              <w:ind w:right="-148"/>
              <w:rPr>
                <w:rFonts w:ascii="Times New Roman" w:hAnsi="Times New Roman"/>
                <w:sz w:val="24"/>
                <w:szCs w:val="24"/>
                <w:lang w:eastAsia="ru-RU"/>
              </w:rPr>
            </w:pPr>
            <w:r w:rsidRPr="006104B6">
              <w:rPr>
                <w:rFonts w:ascii="Times New Roman" w:hAnsi="Times New Roman"/>
                <w:sz w:val="20"/>
                <w:szCs w:val="20"/>
              </w:rPr>
              <w:t>1</w:t>
            </w:r>
          </w:p>
        </w:tc>
        <w:tc>
          <w:tcPr>
            <w:tcW w:w="1942" w:type="dxa"/>
            <w:tcBorders>
              <w:top w:val="single" w:sz="4" w:space="0" w:color="auto"/>
              <w:left w:val="single" w:sz="4" w:space="0" w:color="auto"/>
              <w:bottom w:val="single" w:sz="4" w:space="0" w:color="auto"/>
              <w:right w:val="single" w:sz="4" w:space="0" w:color="auto"/>
            </w:tcBorders>
          </w:tcPr>
          <w:p w14:paraId="28F03B18" w14:textId="742883A1" w:rsidR="003E6BDD" w:rsidRDefault="003E6BDD" w:rsidP="003E6BDD">
            <w:pPr>
              <w:spacing w:after="120" w:line="240" w:lineRule="auto"/>
              <w:ind w:right="-148"/>
              <w:rPr>
                <w:rFonts w:ascii="Times New Roman" w:hAnsi="Times New Roman"/>
                <w:sz w:val="24"/>
                <w:szCs w:val="24"/>
                <w:lang w:eastAsia="ru-RU"/>
              </w:rPr>
            </w:pPr>
            <w:r w:rsidRPr="00875E70">
              <w:rPr>
                <w:rFonts w:ascii="Times New Roman" w:eastAsia="Times New Roman" w:hAnsi="Times New Roman"/>
              </w:rPr>
              <w:t>Кріп свіжий</w:t>
            </w:r>
          </w:p>
        </w:tc>
        <w:tc>
          <w:tcPr>
            <w:tcW w:w="1341" w:type="dxa"/>
            <w:tcBorders>
              <w:top w:val="single" w:sz="4" w:space="0" w:color="auto"/>
              <w:left w:val="single" w:sz="4" w:space="0" w:color="auto"/>
              <w:bottom w:val="single" w:sz="4" w:space="0" w:color="auto"/>
              <w:right w:val="single" w:sz="4" w:space="0" w:color="auto"/>
            </w:tcBorders>
            <w:vAlign w:val="center"/>
          </w:tcPr>
          <w:p w14:paraId="2317D5B9" w14:textId="20FA8E4C" w:rsidR="003E6BDD" w:rsidRDefault="003E6BDD" w:rsidP="003E6BDD">
            <w:pPr>
              <w:spacing w:after="120" w:line="240" w:lineRule="auto"/>
              <w:ind w:right="-148"/>
              <w:jc w:val="center"/>
              <w:rPr>
                <w:rFonts w:ascii="Times New Roman" w:hAnsi="Times New Roman"/>
                <w:sz w:val="24"/>
                <w:szCs w:val="24"/>
                <w:lang w:eastAsia="ru-RU"/>
              </w:rPr>
            </w:pPr>
            <w:r w:rsidRPr="00012A16">
              <w:rPr>
                <w:rFonts w:ascii="Times New Roman" w:hAnsi="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8C1734D" w14:textId="4C0B0E18" w:rsidR="003E6BDD" w:rsidRPr="003E6BDD" w:rsidRDefault="003E6BDD" w:rsidP="003E6BDD">
            <w:pPr>
              <w:spacing w:after="120" w:line="240" w:lineRule="auto"/>
              <w:ind w:right="-148"/>
              <w:jc w:val="center"/>
              <w:rPr>
                <w:rFonts w:ascii="Times New Roman" w:hAnsi="Times New Roman"/>
                <w:sz w:val="24"/>
                <w:szCs w:val="24"/>
                <w:lang w:val="en-US" w:eastAsia="ru-RU"/>
              </w:rPr>
            </w:pPr>
            <w:r>
              <w:rPr>
                <w:rFonts w:ascii="Times New Roman" w:eastAsia="Lucida Sans Unicode" w:hAnsi="Times New Roman"/>
                <w:sz w:val="20"/>
                <w:szCs w:val="20"/>
                <w:shd w:val="clear" w:color="auto" w:fill="FFFFFF"/>
                <w:lang w:val="en-US"/>
              </w:rPr>
              <w:t>5</w:t>
            </w:r>
          </w:p>
        </w:tc>
        <w:tc>
          <w:tcPr>
            <w:tcW w:w="4252" w:type="dxa"/>
            <w:tcBorders>
              <w:top w:val="single" w:sz="4" w:space="0" w:color="auto"/>
              <w:left w:val="single" w:sz="4" w:space="0" w:color="auto"/>
              <w:bottom w:val="single" w:sz="4" w:space="0" w:color="auto"/>
              <w:right w:val="single" w:sz="4" w:space="0" w:color="auto"/>
            </w:tcBorders>
          </w:tcPr>
          <w:p w14:paraId="781DA8FC" w14:textId="77777777" w:rsidR="003E6BDD" w:rsidRPr="00875E70" w:rsidRDefault="003E6BDD" w:rsidP="003E6BDD">
            <w:pPr>
              <w:shd w:val="clear" w:color="auto" w:fill="FFFFFF"/>
              <w:tabs>
                <w:tab w:val="left" w:pos="708"/>
              </w:tabs>
              <w:spacing w:after="0" w:line="240" w:lineRule="auto"/>
              <w:jc w:val="both"/>
              <w:rPr>
                <w:rFonts w:ascii="Times New Roman" w:eastAsia="Times New Roman" w:hAnsi="Times New Roman"/>
              </w:rPr>
            </w:pPr>
            <w:r w:rsidRPr="00875E70">
              <w:rPr>
                <w:rFonts w:ascii="Times New Roman" w:eastAsia="Times New Roman" w:hAnsi="Times New Roman"/>
              </w:rPr>
              <w:t xml:space="preserve">ДСТУ 8624:2016 «Кріп </w:t>
            </w:r>
            <w:proofErr w:type="spellStart"/>
            <w:r w:rsidRPr="00875E70">
              <w:rPr>
                <w:rFonts w:ascii="Times New Roman" w:eastAsia="Times New Roman" w:hAnsi="Times New Roman"/>
              </w:rPr>
              <w:t>свіжий.Технічні</w:t>
            </w:r>
            <w:proofErr w:type="spellEnd"/>
            <w:r w:rsidRPr="00875E70">
              <w:rPr>
                <w:rFonts w:ascii="Times New Roman" w:eastAsia="Times New Roman" w:hAnsi="Times New Roman"/>
              </w:rPr>
              <w:t xml:space="preserve"> умови» або НД виробника</w:t>
            </w:r>
          </w:p>
          <w:p w14:paraId="24E8B533"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За зовнішнім виглядом свіжий, чистий, не перестиглий, без механічних пошкоджень.</w:t>
            </w:r>
          </w:p>
          <w:p w14:paraId="10712C77" w14:textId="0E7C1D81" w:rsidR="003E6BDD" w:rsidRDefault="003E6BDD" w:rsidP="003E6BDD">
            <w:pPr>
              <w:spacing w:after="120" w:line="240" w:lineRule="auto"/>
              <w:ind w:right="-148"/>
              <w:jc w:val="center"/>
              <w:rPr>
                <w:rFonts w:ascii="Times New Roman" w:hAnsi="Times New Roman"/>
                <w:sz w:val="24"/>
                <w:szCs w:val="24"/>
                <w:lang w:eastAsia="ru-RU"/>
              </w:rPr>
            </w:pPr>
            <w:r w:rsidRPr="00875E70">
              <w:rPr>
                <w:rFonts w:ascii="Times New Roman" w:eastAsia="Times New Roman" w:hAnsi="Times New Roman"/>
              </w:rPr>
              <w:t xml:space="preserve"> Запах та смак – властиві даному ботанічному сорту без стороннього запаху та смаку.</w:t>
            </w:r>
          </w:p>
        </w:tc>
      </w:tr>
      <w:tr w:rsidR="003E6BDD" w14:paraId="3E9F4EB3" w14:textId="77777777" w:rsidTr="003E6BDD">
        <w:trPr>
          <w:trHeight w:val="403"/>
          <w:jc w:val="center"/>
        </w:trPr>
        <w:tc>
          <w:tcPr>
            <w:tcW w:w="687" w:type="dxa"/>
            <w:tcBorders>
              <w:top w:val="single" w:sz="4" w:space="0" w:color="000000"/>
              <w:left w:val="single" w:sz="4" w:space="0" w:color="000000"/>
              <w:bottom w:val="single" w:sz="4" w:space="0" w:color="000000"/>
              <w:right w:val="nil"/>
            </w:tcBorders>
            <w:vAlign w:val="center"/>
            <w:hideMark/>
          </w:tcPr>
          <w:p w14:paraId="63D4761F" w14:textId="6780DA40" w:rsidR="003E6BDD" w:rsidRDefault="003E6BDD" w:rsidP="003E6BDD">
            <w:pPr>
              <w:widowControl w:val="0"/>
              <w:tabs>
                <w:tab w:val="left" w:pos="0"/>
              </w:tabs>
              <w:snapToGrid w:val="0"/>
              <w:spacing w:after="0"/>
              <w:ind w:right="-148"/>
              <w:contextualSpacing/>
              <w:jc w:val="center"/>
              <w:rPr>
                <w:rFonts w:ascii="Times New Roman" w:hAnsi="Times New Roman"/>
                <w:shd w:val="clear" w:color="auto" w:fill="FFFFFF"/>
                <w:lang w:eastAsia="uk-UA"/>
              </w:rPr>
            </w:pPr>
            <w:r w:rsidRPr="006104B6">
              <w:rPr>
                <w:rFonts w:ascii="Times New Roman" w:hAnsi="Times New Roman"/>
                <w:sz w:val="20"/>
                <w:szCs w:val="20"/>
              </w:rPr>
              <w:t>2</w:t>
            </w:r>
          </w:p>
        </w:tc>
        <w:tc>
          <w:tcPr>
            <w:tcW w:w="1942" w:type="dxa"/>
            <w:tcBorders>
              <w:top w:val="single" w:sz="4" w:space="0" w:color="000000"/>
              <w:left w:val="single" w:sz="4" w:space="0" w:color="000000"/>
              <w:bottom w:val="single" w:sz="4" w:space="0" w:color="000000"/>
              <w:right w:val="nil"/>
            </w:tcBorders>
            <w:hideMark/>
          </w:tcPr>
          <w:p w14:paraId="68C474A0" w14:textId="5107145C" w:rsidR="003E6BDD" w:rsidRDefault="003E6BDD" w:rsidP="003E6BDD">
            <w:pPr>
              <w:spacing w:after="0"/>
              <w:ind w:right="-148"/>
              <w:contextualSpacing/>
              <w:rPr>
                <w:rFonts w:ascii="Times New Roman" w:hAnsi="Times New Roman"/>
                <w:b/>
              </w:rPr>
            </w:pPr>
            <w:r w:rsidRPr="00875E70">
              <w:rPr>
                <w:rFonts w:ascii="Times New Roman" w:eastAsia="Times New Roman" w:hAnsi="Times New Roman"/>
              </w:rPr>
              <w:t>Цибуля зелена</w:t>
            </w:r>
          </w:p>
        </w:tc>
        <w:tc>
          <w:tcPr>
            <w:tcW w:w="1341" w:type="dxa"/>
            <w:tcBorders>
              <w:top w:val="single" w:sz="4" w:space="0" w:color="000000"/>
              <w:left w:val="single" w:sz="4" w:space="0" w:color="000000"/>
              <w:bottom w:val="single" w:sz="4" w:space="0" w:color="000000"/>
              <w:right w:val="nil"/>
            </w:tcBorders>
            <w:hideMark/>
          </w:tcPr>
          <w:p w14:paraId="53BB1782" w14:textId="0B8E705F" w:rsidR="003E6BDD" w:rsidRDefault="003E6BDD" w:rsidP="003E6BDD">
            <w:pPr>
              <w:widowControl w:val="0"/>
              <w:snapToGrid w:val="0"/>
              <w:spacing w:after="0"/>
              <w:ind w:right="-148"/>
              <w:contextualSpacing/>
              <w:jc w:val="center"/>
              <w:rPr>
                <w:rFonts w:ascii="Times New Roman" w:hAnsi="Times New Roman"/>
                <w:shd w:val="clear" w:color="auto" w:fill="FFFFFF"/>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81B9F5" w14:textId="2AD9032C" w:rsidR="003E6BDD" w:rsidRPr="003E6BDD" w:rsidRDefault="003E6BDD" w:rsidP="003E6BDD">
            <w:pPr>
              <w:ind w:right="-148"/>
              <w:jc w:val="center"/>
              <w:rPr>
                <w:rFonts w:ascii="Times New Roman" w:hAnsi="Times New Roman"/>
                <w:lang w:val="en-US"/>
              </w:rPr>
            </w:pPr>
            <w:r>
              <w:rPr>
                <w:rFonts w:ascii="Times New Roman" w:eastAsia="Lucida Sans Unicode" w:hAnsi="Times New Roman"/>
                <w:sz w:val="20"/>
                <w:szCs w:val="20"/>
                <w:shd w:val="clear" w:color="auto" w:fill="FFFFFF"/>
                <w:lang w:val="en-US"/>
              </w:rPr>
              <w:t>15</w:t>
            </w:r>
          </w:p>
        </w:tc>
        <w:tc>
          <w:tcPr>
            <w:tcW w:w="4252" w:type="dxa"/>
            <w:tcBorders>
              <w:top w:val="single" w:sz="4" w:space="0" w:color="auto"/>
              <w:left w:val="single" w:sz="4" w:space="0" w:color="auto"/>
              <w:bottom w:val="single" w:sz="4" w:space="0" w:color="auto"/>
              <w:right w:val="single" w:sz="4" w:space="0" w:color="auto"/>
            </w:tcBorders>
            <w:hideMark/>
          </w:tcPr>
          <w:p w14:paraId="58F9BD19"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ДСТУ 6011:2008 Цибуля зелена свіжа. Технічні умови</w:t>
            </w:r>
          </w:p>
          <w:p w14:paraId="7FD84CC8"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За зовнішнім виглядом свіжа, чиста, не перестигла, без механічних пошкоджень.</w:t>
            </w:r>
          </w:p>
          <w:p w14:paraId="4AC7BCC7" w14:textId="280699A8" w:rsidR="003E6BDD" w:rsidRDefault="003E6BDD" w:rsidP="003E6BDD">
            <w:pPr>
              <w:spacing w:after="120" w:line="240" w:lineRule="auto"/>
              <w:ind w:right="-148"/>
              <w:rPr>
                <w:rFonts w:ascii="Times New Roman" w:hAnsi="Times New Roman"/>
                <w:lang w:eastAsia="ru-RU"/>
              </w:rPr>
            </w:pPr>
            <w:r w:rsidRPr="00875E70">
              <w:rPr>
                <w:rFonts w:ascii="Times New Roman" w:eastAsia="Times New Roman" w:hAnsi="Times New Roman"/>
              </w:rPr>
              <w:t xml:space="preserve"> Запах та смак – властиві даному ботанічному сорту без стороннього запаху та смаку.</w:t>
            </w:r>
          </w:p>
        </w:tc>
      </w:tr>
      <w:tr w:rsidR="003E6BDD" w14:paraId="722767D2" w14:textId="77777777" w:rsidTr="003E6BDD">
        <w:trPr>
          <w:trHeight w:val="57"/>
          <w:jc w:val="center"/>
        </w:trPr>
        <w:tc>
          <w:tcPr>
            <w:tcW w:w="687" w:type="dxa"/>
            <w:tcBorders>
              <w:top w:val="single" w:sz="4" w:space="0" w:color="000000"/>
              <w:left w:val="single" w:sz="4" w:space="0" w:color="000000"/>
              <w:bottom w:val="single" w:sz="4" w:space="0" w:color="000000"/>
              <w:right w:val="nil"/>
            </w:tcBorders>
            <w:vAlign w:val="center"/>
            <w:hideMark/>
          </w:tcPr>
          <w:p w14:paraId="009AF04A" w14:textId="04473DDB" w:rsidR="003E6BDD" w:rsidRDefault="003E6BDD" w:rsidP="003E6BDD">
            <w:pPr>
              <w:widowControl w:val="0"/>
              <w:tabs>
                <w:tab w:val="left" w:pos="0"/>
              </w:tabs>
              <w:snapToGrid w:val="0"/>
              <w:spacing w:after="0"/>
              <w:ind w:right="-148"/>
              <w:contextualSpacing/>
              <w:jc w:val="center"/>
              <w:rPr>
                <w:rFonts w:ascii="Times New Roman" w:hAnsi="Times New Roman"/>
                <w:shd w:val="clear" w:color="auto" w:fill="FFFFFF"/>
              </w:rPr>
            </w:pPr>
            <w:r w:rsidRPr="006104B6">
              <w:rPr>
                <w:rFonts w:ascii="Times New Roman" w:hAnsi="Times New Roman"/>
                <w:sz w:val="20"/>
                <w:szCs w:val="20"/>
              </w:rPr>
              <w:t>3</w:t>
            </w:r>
          </w:p>
        </w:tc>
        <w:tc>
          <w:tcPr>
            <w:tcW w:w="1942" w:type="dxa"/>
            <w:tcBorders>
              <w:top w:val="single" w:sz="4" w:space="0" w:color="000000"/>
              <w:left w:val="single" w:sz="4" w:space="0" w:color="000000"/>
              <w:bottom w:val="single" w:sz="4" w:space="0" w:color="000000"/>
              <w:right w:val="nil"/>
            </w:tcBorders>
            <w:hideMark/>
          </w:tcPr>
          <w:p w14:paraId="5300F064" w14:textId="2C0C69BB" w:rsidR="003E6BDD" w:rsidRDefault="003E6BDD" w:rsidP="003E6BDD">
            <w:pPr>
              <w:spacing w:after="0"/>
              <w:ind w:right="-148"/>
              <w:contextualSpacing/>
              <w:rPr>
                <w:rFonts w:ascii="Times New Roman" w:hAnsi="Times New Roman"/>
                <w:b/>
              </w:rPr>
            </w:pPr>
            <w:r w:rsidRPr="00875E70">
              <w:rPr>
                <w:rFonts w:ascii="Times New Roman" w:eastAsia="Times New Roman" w:hAnsi="Times New Roman"/>
                <w:bCs/>
              </w:rPr>
              <w:t>Редис</w:t>
            </w:r>
          </w:p>
        </w:tc>
        <w:tc>
          <w:tcPr>
            <w:tcW w:w="1341" w:type="dxa"/>
            <w:tcBorders>
              <w:top w:val="single" w:sz="4" w:space="0" w:color="000000"/>
              <w:left w:val="single" w:sz="4" w:space="0" w:color="000000"/>
              <w:bottom w:val="single" w:sz="4" w:space="0" w:color="000000"/>
              <w:right w:val="nil"/>
            </w:tcBorders>
            <w:hideMark/>
          </w:tcPr>
          <w:p w14:paraId="66131E4B" w14:textId="3D2F9346" w:rsidR="003E6BDD" w:rsidRDefault="003E6BDD" w:rsidP="003E6BDD">
            <w:pPr>
              <w:widowControl w:val="0"/>
              <w:snapToGrid w:val="0"/>
              <w:spacing w:after="0"/>
              <w:ind w:right="-148"/>
              <w:contextualSpacing/>
              <w:jc w:val="center"/>
              <w:rPr>
                <w:rFonts w:ascii="Times New Roman" w:hAnsi="Times New Roman"/>
                <w:shd w:val="clear" w:color="auto" w:fill="FFFFFF"/>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64040DE" w14:textId="2A226373" w:rsidR="003E6BDD" w:rsidRPr="003E6BDD" w:rsidRDefault="003E6BDD" w:rsidP="003E6BDD">
            <w:pPr>
              <w:ind w:right="-148"/>
              <w:jc w:val="center"/>
              <w:rPr>
                <w:rFonts w:ascii="Times New Roman" w:hAnsi="Times New Roman"/>
                <w:lang w:val="en-US"/>
              </w:rPr>
            </w:pPr>
            <w:r>
              <w:rPr>
                <w:rFonts w:ascii="Times New Roman" w:eastAsia="Lucida Sans Unicode" w:hAnsi="Times New Roman"/>
                <w:sz w:val="20"/>
                <w:szCs w:val="20"/>
                <w:shd w:val="clear" w:color="auto" w:fill="FFFFFF"/>
                <w:lang w:val="en-US"/>
              </w:rPr>
              <w:t>100</w:t>
            </w:r>
          </w:p>
        </w:tc>
        <w:tc>
          <w:tcPr>
            <w:tcW w:w="4252" w:type="dxa"/>
            <w:tcBorders>
              <w:top w:val="single" w:sz="4" w:space="0" w:color="auto"/>
              <w:left w:val="single" w:sz="4" w:space="0" w:color="auto"/>
              <w:bottom w:val="single" w:sz="4" w:space="0" w:color="auto"/>
              <w:right w:val="single" w:sz="4" w:space="0" w:color="auto"/>
            </w:tcBorders>
            <w:hideMark/>
          </w:tcPr>
          <w:p w14:paraId="0CA7327C"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 xml:space="preserve">ДСТУ 6009:2008 «Редиска свіжа». Технічні умови </w:t>
            </w:r>
          </w:p>
          <w:p w14:paraId="05487AC5"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За зовнішнім виглядом свіжа, чиста, не перестигла, без механічних пошкоджень.</w:t>
            </w:r>
          </w:p>
          <w:p w14:paraId="0A054CCF" w14:textId="489A8220" w:rsidR="003E6BDD" w:rsidRDefault="003E6BDD" w:rsidP="003E6BDD">
            <w:pPr>
              <w:spacing w:after="120" w:line="240" w:lineRule="auto"/>
              <w:ind w:right="-148"/>
              <w:rPr>
                <w:rFonts w:ascii="Times New Roman" w:hAnsi="Times New Roman"/>
                <w:lang w:eastAsia="ru-RU"/>
              </w:rPr>
            </w:pPr>
            <w:r w:rsidRPr="00875E70">
              <w:rPr>
                <w:rFonts w:ascii="Times New Roman" w:eastAsia="Times New Roman" w:hAnsi="Times New Roman"/>
              </w:rPr>
              <w:t xml:space="preserve"> Запах та смак – властиві даному ботанічному сорту без стороннього запаху та смаку.</w:t>
            </w:r>
          </w:p>
        </w:tc>
      </w:tr>
      <w:tr w:rsidR="003E6BDD" w14:paraId="258AA9C9" w14:textId="77777777" w:rsidTr="003E6BDD">
        <w:trPr>
          <w:trHeight w:val="57"/>
          <w:jc w:val="center"/>
        </w:trPr>
        <w:tc>
          <w:tcPr>
            <w:tcW w:w="687" w:type="dxa"/>
            <w:tcBorders>
              <w:top w:val="single" w:sz="4" w:space="0" w:color="000000"/>
              <w:left w:val="single" w:sz="4" w:space="0" w:color="000000"/>
              <w:bottom w:val="single" w:sz="4" w:space="0" w:color="000000"/>
              <w:right w:val="nil"/>
            </w:tcBorders>
            <w:vAlign w:val="center"/>
          </w:tcPr>
          <w:p w14:paraId="25E5CADE" w14:textId="50335249" w:rsidR="003E6BDD" w:rsidRPr="00012A16" w:rsidRDefault="003E6BDD" w:rsidP="003E6BDD">
            <w:pPr>
              <w:widowControl w:val="0"/>
              <w:tabs>
                <w:tab w:val="left" w:pos="0"/>
              </w:tabs>
              <w:snapToGrid w:val="0"/>
              <w:spacing w:after="0"/>
              <w:ind w:right="-148"/>
              <w:contextualSpacing/>
              <w:jc w:val="center"/>
              <w:rPr>
                <w:rFonts w:ascii="Times New Roman" w:hAnsi="Times New Roman"/>
                <w:sz w:val="20"/>
                <w:szCs w:val="20"/>
                <w:lang w:eastAsia="ru-RU"/>
              </w:rPr>
            </w:pPr>
            <w:r w:rsidRPr="006104B6">
              <w:rPr>
                <w:rFonts w:ascii="Times New Roman" w:hAnsi="Times New Roman"/>
                <w:sz w:val="20"/>
                <w:szCs w:val="20"/>
              </w:rPr>
              <w:t>4</w:t>
            </w:r>
          </w:p>
        </w:tc>
        <w:tc>
          <w:tcPr>
            <w:tcW w:w="1942" w:type="dxa"/>
            <w:tcBorders>
              <w:top w:val="single" w:sz="4" w:space="0" w:color="000000"/>
              <w:left w:val="single" w:sz="4" w:space="0" w:color="000000"/>
              <w:bottom w:val="single" w:sz="4" w:space="0" w:color="000000"/>
              <w:right w:val="nil"/>
            </w:tcBorders>
          </w:tcPr>
          <w:p w14:paraId="7BA466C9" w14:textId="1C0883A7" w:rsidR="003E6BDD" w:rsidRDefault="003E6BDD" w:rsidP="003E6BDD">
            <w:pPr>
              <w:spacing w:after="0"/>
              <w:ind w:right="-148"/>
              <w:contextualSpacing/>
              <w:rPr>
                <w:rFonts w:ascii="Times New Roman" w:hAnsi="Times New Roman"/>
                <w:sz w:val="24"/>
                <w:szCs w:val="24"/>
              </w:rPr>
            </w:pPr>
            <w:r w:rsidRPr="00875E70">
              <w:rPr>
                <w:rFonts w:ascii="Times New Roman" w:eastAsia="Times New Roman" w:hAnsi="Times New Roman"/>
                <w:bCs/>
              </w:rPr>
              <w:t>Капуста білокачанна рання</w:t>
            </w:r>
          </w:p>
        </w:tc>
        <w:tc>
          <w:tcPr>
            <w:tcW w:w="1341" w:type="dxa"/>
            <w:tcBorders>
              <w:top w:val="single" w:sz="4" w:space="0" w:color="000000"/>
              <w:left w:val="single" w:sz="4" w:space="0" w:color="000000"/>
              <w:bottom w:val="single" w:sz="4" w:space="0" w:color="000000"/>
              <w:right w:val="nil"/>
            </w:tcBorders>
          </w:tcPr>
          <w:p w14:paraId="6D081970" w14:textId="6531C529" w:rsidR="003E6BDD" w:rsidRDefault="003E6BDD" w:rsidP="003E6BDD">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6AC4D798" w14:textId="37ACA5E0" w:rsidR="003E6BDD" w:rsidRPr="004F2CE6" w:rsidRDefault="004F2CE6" w:rsidP="003E6BDD">
            <w:pPr>
              <w:ind w:right="-148"/>
              <w:jc w:val="center"/>
              <w:rPr>
                <w:rFonts w:ascii="Times New Roman" w:hAnsi="Times New Roman"/>
                <w:sz w:val="20"/>
                <w:szCs w:val="20"/>
                <w:lang w:val="en-US" w:eastAsia="ru-RU"/>
              </w:rPr>
            </w:pPr>
            <w:r>
              <w:rPr>
                <w:rFonts w:ascii="Times New Roman" w:eastAsia="Lucida Sans Unicode" w:hAnsi="Times New Roman"/>
                <w:sz w:val="20"/>
                <w:szCs w:val="20"/>
                <w:shd w:val="clear" w:color="auto" w:fill="FFFFFF"/>
                <w:lang w:val="en-US"/>
              </w:rPr>
              <w:t>100</w:t>
            </w:r>
          </w:p>
        </w:tc>
        <w:tc>
          <w:tcPr>
            <w:tcW w:w="4252" w:type="dxa"/>
            <w:tcBorders>
              <w:top w:val="single" w:sz="4" w:space="0" w:color="auto"/>
              <w:left w:val="single" w:sz="4" w:space="0" w:color="auto"/>
              <w:bottom w:val="single" w:sz="4" w:space="0" w:color="auto"/>
              <w:right w:val="single" w:sz="4" w:space="0" w:color="auto"/>
            </w:tcBorders>
          </w:tcPr>
          <w:p w14:paraId="214C9E86" w14:textId="77777777" w:rsidR="003E6BDD" w:rsidRPr="00875E70" w:rsidRDefault="003E6BDD" w:rsidP="003E6BDD">
            <w:pPr>
              <w:shd w:val="clear" w:color="auto" w:fill="FFFFFF"/>
              <w:spacing w:after="0" w:line="240" w:lineRule="auto"/>
              <w:jc w:val="both"/>
              <w:rPr>
                <w:rFonts w:ascii="Times New Roman" w:eastAsia="Times New Roman" w:hAnsi="Times New Roman"/>
              </w:rPr>
            </w:pPr>
            <w:r w:rsidRPr="00875E70">
              <w:rPr>
                <w:rFonts w:ascii="Times New Roman" w:eastAsia="Times New Roman" w:hAnsi="Times New Roman"/>
              </w:rPr>
              <w:t>ДСТУ-7037:2009 «Капуста білоголова свіжа». Технічні умови.</w:t>
            </w:r>
          </w:p>
          <w:p w14:paraId="136A42B0"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За зовнішнім виглядом свіжа, чиста, не перестигла, без механічних пошкоджень.</w:t>
            </w:r>
          </w:p>
          <w:p w14:paraId="1C8FD071" w14:textId="6E8D22C4" w:rsidR="003E6BDD" w:rsidRPr="0096388B" w:rsidRDefault="003E6BDD" w:rsidP="003E6BDD">
            <w:pPr>
              <w:pStyle w:val="a3"/>
              <w:rPr>
                <w:rFonts w:eastAsia="Calibri"/>
                <w:sz w:val="22"/>
                <w:szCs w:val="22"/>
              </w:rPr>
            </w:pPr>
            <w:r w:rsidRPr="00875E70">
              <w:lastRenderedPageBreak/>
              <w:t xml:space="preserve"> Запах та смак – властиві даному ботанічному сорту без стороннього запаху та смаку.</w:t>
            </w:r>
          </w:p>
        </w:tc>
      </w:tr>
      <w:tr w:rsidR="003E6BDD" w14:paraId="04D38CFA" w14:textId="77777777" w:rsidTr="003E6BDD">
        <w:trPr>
          <w:trHeight w:val="57"/>
          <w:jc w:val="center"/>
        </w:trPr>
        <w:tc>
          <w:tcPr>
            <w:tcW w:w="687" w:type="dxa"/>
            <w:tcBorders>
              <w:top w:val="single" w:sz="4" w:space="0" w:color="000000"/>
              <w:left w:val="single" w:sz="4" w:space="0" w:color="000000"/>
              <w:bottom w:val="single" w:sz="4" w:space="0" w:color="000000"/>
              <w:right w:val="nil"/>
            </w:tcBorders>
            <w:vAlign w:val="center"/>
          </w:tcPr>
          <w:p w14:paraId="43A31888" w14:textId="03290F43" w:rsidR="003E6BDD" w:rsidRPr="00012A16" w:rsidRDefault="003E6BDD" w:rsidP="003E6BDD">
            <w:pPr>
              <w:widowControl w:val="0"/>
              <w:tabs>
                <w:tab w:val="left" w:pos="0"/>
              </w:tabs>
              <w:snapToGrid w:val="0"/>
              <w:spacing w:after="0"/>
              <w:ind w:right="-148"/>
              <w:contextualSpacing/>
              <w:jc w:val="center"/>
              <w:rPr>
                <w:rFonts w:ascii="Times New Roman" w:hAnsi="Times New Roman"/>
                <w:sz w:val="20"/>
                <w:szCs w:val="20"/>
                <w:lang w:eastAsia="ru-RU"/>
              </w:rPr>
            </w:pPr>
            <w:r>
              <w:rPr>
                <w:rFonts w:ascii="Times New Roman" w:hAnsi="Times New Roman"/>
                <w:sz w:val="20"/>
                <w:szCs w:val="20"/>
              </w:rPr>
              <w:lastRenderedPageBreak/>
              <w:t>5</w:t>
            </w:r>
          </w:p>
        </w:tc>
        <w:tc>
          <w:tcPr>
            <w:tcW w:w="1942" w:type="dxa"/>
            <w:tcBorders>
              <w:top w:val="single" w:sz="4" w:space="0" w:color="000000"/>
              <w:left w:val="single" w:sz="4" w:space="0" w:color="000000"/>
              <w:bottom w:val="single" w:sz="4" w:space="0" w:color="000000"/>
              <w:right w:val="nil"/>
            </w:tcBorders>
          </w:tcPr>
          <w:p w14:paraId="62F0FABC" w14:textId="1D04A4DF" w:rsidR="003E6BDD" w:rsidRDefault="003E6BDD" w:rsidP="003E6BDD">
            <w:pPr>
              <w:spacing w:after="0"/>
              <w:ind w:right="-148"/>
              <w:contextualSpacing/>
              <w:rPr>
                <w:rFonts w:ascii="Times New Roman" w:hAnsi="Times New Roman"/>
                <w:sz w:val="24"/>
                <w:szCs w:val="24"/>
              </w:rPr>
            </w:pPr>
            <w:r w:rsidRPr="00875E70">
              <w:rPr>
                <w:rFonts w:ascii="Times New Roman" w:eastAsia="Times New Roman" w:hAnsi="Times New Roman"/>
                <w:bCs/>
              </w:rPr>
              <w:t>Помідор</w:t>
            </w:r>
          </w:p>
        </w:tc>
        <w:tc>
          <w:tcPr>
            <w:tcW w:w="1341" w:type="dxa"/>
            <w:tcBorders>
              <w:top w:val="single" w:sz="4" w:space="0" w:color="000000"/>
              <w:left w:val="single" w:sz="4" w:space="0" w:color="000000"/>
              <w:bottom w:val="single" w:sz="4" w:space="0" w:color="000000"/>
              <w:right w:val="nil"/>
            </w:tcBorders>
          </w:tcPr>
          <w:p w14:paraId="51CFFCA0" w14:textId="4165A2D7" w:rsidR="003E6BDD" w:rsidRDefault="003E6BDD" w:rsidP="003E6BDD">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331B6968" w14:textId="7D15BF45" w:rsidR="003E6BDD" w:rsidRPr="004F2CE6" w:rsidRDefault="004F2CE6" w:rsidP="003E6BDD">
            <w:pPr>
              <w:ind w:right="-148"/>
              <w:jc w:val="center"/>
              <w:rPr>
                <w:rFonts w:ascii="Times New Roman" w:hAnsi="Times New Roman"/>
                <w:sz w:val="20"/>
                <w:szCs w:val="20"/>
                <w:lang w:val="en-US" w:eastAsia="ru-RU"/>
              </w:rPr>
            </w:pPr>
            <w:r>
              <w:rPr>
                <w:rFonts w:ascii="Times New Roman" w:eastAsia="Lucida Sans Unicode" w:hAnsi="Times New Roman"/>
                <w:sz w:val="20"/>
                <w:szCs w:val="20"/>
                <w:shd w:val="clear" w:color="auto" w:fill="FFFFFF"/>
                <w:lang w:val="en-US"/>
              </w:rPr>
              <w:t>100</w:t>
            </w:r>
          </w:p>
        </w:tc>
        <w:tc>
          <w:tcPr>
            <w:tcW w:w="4252" w:type="dxa"/>
            <w:tcBorders>
              <w:top w:val="single" w:sz="4" w:space="0" w:color="auto"/>
              <w:left w:val="single" w:sz="4" w:space="0" w:color="auto"/>
              <w:bottom w:val="single" w:sz="4" w:space="0" w:color="auto"/>
              <w:right w:val="single" w:sz="4" w:space="0" w:color="auto"/>
            </w:tcBorders>
          </w:tcPr>
          <w:p w14:paraId="1DF53A04"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 xml:space="preserve">ДСТУ 3246-95 «Томати свіжі». Технічні умови </w:t>
            </w:r>
          </w:p>
          <w:p w14:paraId="63BF7854"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За зовнішнім виглядом свіжий, чистий, не перестиглий, без механічних пошкоджень.</w:t>
            </w:r>
          </w:p>
          <w:p w14:paraId="3DA7881C" w14:textId="4378164B" w:rsidR="003E6BDD" w:rsidRPr="0096388B" w:rsidRDefault="003E6BDD" w:rsidP="003E6BDD">
            <w:pPr>
              <w:pStyle w:val="a3"/>
              <w:rPr>
                <w:rFonts w:eastAsia="Calibri"/>
                <w:sz w:val="22"/>
                <w:szCs w:val="22"/>
              </w:rPr>
            </w:pPr>
            <w:r w:rsidRPr="00875E70">
              <w:t xml:space="preserve"> Запах та смак – властиві даному ботанічному сорту без стороннього запаху та смаку.</w:t>
            </w:r>
          </w:p>
        </w:tc>
      </w:tr>
      <w:tr w:rsidR="003E6BDD" w14:paraId="66A94C22" w14:textId="77777777" w:rsidTr="003E6BDD">
        <w:trPr>
          <w:trHeight w:val="57"/>
          <w:jc w:val="center"/>
        </w:trPr>
        <w:tc>
          <w:tcPr>
            <w:tcW w:w="687" w:type="dxa"/>
            <w:tcBorders>
              <w:top w:val="single" w:sz="4" w:space="0" w:color="000000"/>
              <w:left w:val="single" w:sz="4" w:space="0" w:color="000000"/>
              <w:bottom w:val="single" w:sz="4" w:space="0" w:color="000000"/>
              <w:right w:val="nil"/>
            </w:tcBorders>
            <w:vAlign w:val="center"/>
          </w:tcPr>
          <w:p w14:paraId="387F5632" w14:textId="5130D80E" w:rsidR="003E6BDD" w:rsidRPr="00012A16" w:rsidRDefault="003E6BDD" w:rsidP="003E6BDD">
            <w:pPr>
              <w:widowControl w:val="0"/>
              <w:tabs>
                <w:tab w:val="left" w:pos="0"/>
              </w:tabs>
              <w:snapToGrid w:val="0"/>
              <w:spacing w:after="0"/>
              <w:ind w:right="-148"/>
              <w:contextualSpacing/>
              <w:jc w:val="center"/>
              <w:rPr>
                <w:rFonts w:ascii="Times New Roman" w:hAnsi="Times New Roman"/>
                <w:sz w:val="20"/>
                <w:szCs w:val="20"/>
                <w:lang w:eastAsia="ru-RU"/>
              </w:rPr>
            </w:pPr>
            <w:r>
              <w:rPr>
                <w:rFonts w:ascii="Times New Roman" w:hAnsi="Times New Roman"/>
                <w:sz w:val="20"/>
                <w:szCs w:val="20"/>
              </w:rPr>
              <w:t>6</w:t>
            </w:r>
          </w:p>
        </w:tc>
        <w:tc>
          <w:tcPr>
            <w:tcW w:w="1942" w:type="dxa"/>
            <w:tcBorders>
              <w:top w:val="single" w:sz="4" w:space="0" w:color="000000"/>
              <w:left w:val="single" w:sz="4" w:space="0" w:color="000000"/>
              <w:bottom w:val="single" w:sz="4" w:space="0" w:color="000000"/>
              <w:right w:val="nil"/>
            </w:tcBorders>
          </w:tcPr>
          <w:p w14:paraId="081A7DBB" w14:textId="6557F3B8" w:rsidR="003E6BDD" w:rsidRDefault="003E6BDD" w:rsidP="003E6BDD">
            <w:pPr>
              <w:spacing w:after="0"/>
              <w:ind w:right="-148"/>
              <w:contextualSpacing/>
              <w:rPr>
                <w:rFonts w:ascii="Times New Roman" w:hAnsi="Times New Roman"/>
                <w:sz w:val="24"/>
                <w:szCs w:val="24"/>
              </w:rPr>
            </w:pPr>
            <w:r>
              <w:rPr>
                <w:rFonts w:ascii="Times New Roman" w:eastAsia="Times New Roman" w:hAnsi="Times New Roman"/>
                <w:bCs/>
              </w:rPr>
              <w:t xml:space="preserve">Огірок </w:t>
            </w:r>
          </w:p>
        </w:tc>
        <w:tc>
          <w:tcPr>
            <w:tcW w:w="1341" w:type="dxa"/>
            <w:tcBorders>
              <w:top w:val="single" w:sz="4" w:space="0" w:color="000000"/>
              <w:left w:val="single" w:sz="4" w:space="0" w:color="000000"/>
              <w:bottom w:val="single" w:sz="4" w:space="0" w:color="000000"/>
              <w:right w:val="nil"/>
            </w:tcBorders>
          </w:tcPr>
          <w:p w14:paraId="7B561FEF" w14:textId="7324EFFD" w:rsidR="003E6BDD" w:rsidRDefault="003E6BDD" w:rsidP="003E6BDD">
            <w:pPr>
              <w:widowControl w:val="0"/>
              <w:snapToGrid w:val="0"/>
              <w:spacing w:after="0"/>
              <w:ind w:right="-148"/>
              <w:contextualSpacing/>
              <w:jc w:val="center"/>
              <w:rPr>
                <w:rFonts w:ascii="Times New Roman" w:hAnsi="Times New Roman"/>
                <w:sz w:val="20"/>
                <w:szCs w:val="20"/>
                <w:lang w:eastAsia="ru-RU"/>
              </w:rPr>
            </w:pPr>
            <w:r w:rsidRPr="00511B28">
              <w:rPr>
                <w:rFonts w:ascii="Times New Roman" w:hAnsi="Times New Roman"/>
                <w:sz w:val="20"/>
                <w:szCs w:val="20"/>
                <w:lang w:eastAsia="ru-RU"/>
              </w:rPr>
              <w:t>кг</w:t>
            </w:r>
          </w:p>
        </w:tc>
        <w:tc>
          <w:tcPr>
            <w:tcW w:w="992" w:type="dxa"/>
            <w:tcBorders>
              <w:top w:val="single" w:sz="4" w:space="0" w:color="000000"/>
              <w:left w:val="single" w:sz="4" w:space="0" w:color="000000"/>
              <w:bottom w:val="single" w:sz="4" w:space="0" w:color="000000"/>
              <w:right w:val="single" w:sz="4" w:space="0" w:color="000000"/>
            </w:tcBorders>
            <w:vAlign w:val="center"/>
          </w:tcPr>
          <w:p w14:paraId="32140C16" w14:textId="54EC3F66" w:rsidR="003E6BDD" w:rsidRPr="004F2CE6" w:rsidRDefault="004F2CE6" w:rsidP="003E6BDD">
            <w:pPr>
              <w:ind w:right="-148"/>
              <w:jc w:val="center"/>
              <w:rPr>
                <w:rFonts w:ascii="Times New Roman" w:hAnsi="Times New Roman"/>
                <w:sz w:val="20"/>
                <w:szCs w:val="20"/>
                <w:lang w:val="en-US" w:eastAsia="ru-RU"/>
              </w:rPr>
            </w:pPr>
            <w:r>
              <w:rPr>
                <w:rFonts w:ascii="Times New Roman" w:eastAsia="Lucida Sans Unicode" w:hAnsi="Times New Roman"/>
                <w:sz w:val="20"/>
                <w:szCs w:val="20"/>
                <w:shd w:val="clear" w:color="auto" w:fill="FFFFFF"/>
                <w:lang w:val="en-US"/>
              </w:rPr>
              <w:t>100</w:t>
            </w:r>
          </w:p>
        </w:tc>
        <w:tc>
          <w:tcPr>
            <w:tcW w:w="4252" w:type="dxa"/>
            <w:tcBorders>
              <w:top w:val="single" w:sz="4" w:space="0" w:color="auto"/>
              <w:left w:val="single" w:sz="4" w:space="0" w:color="auto"/>
              <w:bottom w:val="single" w:sz="4" w:space="0" w:color="auto"/>
              <w:right w:val="single" w:sz="4" w:space="0" w:color="auto"/>
            </w:tcBorders>
          </w:tcPr>
          <w:p w14:paraId="0F4C3AFD" w14:textId="77777777" w:rsidR="003E6BDD" w:rsidRPr="00875E70" w:rsidRDefault="003E6BDD" w:rsidP="003E6BDD">
            <w:pPr>
              <w:shd w:val="clear" w:color="auto" w:fill="FFFFFF"/>
              <w:spacing w:after="0" w:line="240" w:lineRule="auto"/>
              <w:jc w:val="both"/>
              <w:rPr>
                <w:rFonts w:ascii="Times New Roman" w:eastAsia="Times New Roman" w:hAnsi="Times New Roman"/>
              </w:rPr>
            </w:pPr>
            <w:r w:rsidRPr="00875E70">
              <w:rPr>
                <w:rFonts w:ascii="Times New Roman" w:eastAsia="Times New Roman" w:hAnsi="Times New Roman"/>
              </w:rPr>
              <w:t xml:space="preserve">ДСТУ 3247-95 </w:t>
            </w:r>
            <w:r>
              <w:rPr>
                <w:rFonts w:ascii="Times New Roman" w:eastAsia="Times New Roman" w:hAnsi="Times New Roman"/>
              </w:rPr>
              <w:t>«</w:t>
            </w:r>
            <w:r w:rsidRPr="00875E70">
              <w:rPr>
                <w:rFonts w:ascii="Times New Roman" w:eastAsia="Times New Roman" w:hAnsi="Times New Roman"/>
              </w:rPr>
              <w:t>Огірки свіжі</w:t>
            </w:r>
            <w:r>
              <w:rPr>
                <w:rFonts w:ascii="Times New Roman" w:eastAsia="Times New Roman" w:hAnsi="Times New Roman"/>
              </w:rPr>
              <w:t>»</w:t>
            </w:r>
            <w:r w:rsidRPr="00875E70">
              <w:rPr>
                <w:rFonts w:ascii="Times New Roman" w:eastAsia="Times New Roman" w:hAnsi="Times New Roman"/>
              </w:rPr>
              <w:t>. Технічні умови.</w:t>
            </w:r>
          </w:p>
          <w:p w14:paraId="7A7FC32A" w14:textId="77777777" w:rsidR="003E6BDD" w:rsidRPr="00875E70" w:rsidRDefault="003E6BDD" w:rsidP="003E6BDD">
            <w:pPr>
              <w:spacing w:after="0" w:line="240" w:lineRule="auto"/>
              <w:rPr>
                <w:rFonts w:ascii="Times New Roman" w:eastAsia="Times New Roman" w:hAnsi="Times New Roman"/>
              </w:rPr>
            </w:pPr>
            <w:r w:rsidRPr="00875E70">
              <w:rPr>
                <w:rFonts w:ascii="Times New Roman" w:eastAsia="Times New Roman" w:hAnsi="Times New Roman"/>
              </w:rPr>
              <w:t>За зовнішнім виглядом свіжий, чистий, не перестиглий, без механічних пошкоджень.</w:t>
            </w:r>
          </w:p>
          <w:p w14:paraId="46207000" w14:textId="126F187F" w:rsidR="003E6BDD" w:rsidRPr="0096388B" w:rsidRDefault="003E6BDD" w:rsidP="003E6BDD">
            <w:pPr>
              <w:pStyle w:val="a3"/>
              <w:rPr>
                <w:rFonts w:eastAsia="Calibri"/>
                <w:sz w:val="22"/>
                <w:szCs w:val="22"/>
              </w:rPr>
            </w:pPr>
            <w:r w:rsidRPr="00875E70">
              <w:t xml:space="preserve"> Запах та смак – властиві даному ботанічному сорту без стороннього запаху та смаку.</w:t>
            </w:r>
          </w:p>
        </w:tc>
      </w:tr>
    </w:tbl>
    <w:p w14:paraId="6454D03F" w14:textId="77777777" w:rsidR="00743F52" w:rsidRDefault="00743F52" w:rsidP="00C23D9B">
      <w:pPr>
        <w:shd w:val="clear" w:color="auto" w:fill="FFFFFF"/>
        <w:spacing w:after="0" w:line="240" w:lineRule="auto"/>
        <w:jc w:val="both"/>
        <w:rPr>
          <w:rFonts w:ascii="Times New Roman" w:eastAsia="Times New Roman" w:hAnsi="Times New Roman" w:cs="Times New Roman"/>
          <w:b/>
          <w:sz w:val="24"/>
          <w:szCs w:val="24"/>
          <w:u w:val="single"/>
          <w:bdr w:val="none" w:sz="0" w:space="0" w:color="auto" w:frame="1"/>
          <w:lang w:eastAsia="uk-UA"/>
        </w:rPr>
      </w:pPr>
      <w:bookmarkStart w:id="0" w:name="_GoBack"/>
      <w:bookmarkEnd w:id="0"/>
      <w:r w:rsidRPr="00C23D9B">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30497B">
        <w:rPr>
          <w:rFonts w:ascii="Times New Roman" w:eastAsia="Times New Roman" w:hAnsi="Times New Roman" w:cs="Times New Roman"/>
          <w:sz w:val="24"/>
          <w:szCs w:val="24"/>
          <w:bdr w:val="none" w:sz="0" w:space="0" w:color="auto" w:frame="1"/>
          <w:lang w:eastAsia="uk-UA"/>
        </w:rPr>
        <w:t xml:space="preserve"> </w:t>
      </w:r>
      <w:r w:rsidRPr="00374509">
        <w:rPr>
          <w:rFonts w:ascii="Times New Roman" w:eastAsia="Times New Roman" w:hAnsi="Times New Roman" w:cs="Times New Roman"/>
          <w:sz w:val="24"/>
          <w:szCs w:val="24"/>
          <w:bdr w:val="none" w:sz="0" w:space="0" w:color="auto" w:frame="1"/>
          <w:lang w:eastAsia="uk-UA"/>
        </w:rPr>
        <w:t>на момент початку процедури закупівлі бюджетні призначення не затверджені, закупівля оголошена на очікувану вартість</w:t>
      </w:r>
      <w:r>
        <w:rPr>
          <w:rFonts w:ascii="Times New Roman" w:eastAsia="Times New Roman" w:hAnsi="Times New Roman" w:cs="Times New Roman"/>
          <w:sz w:val="24"/>
          <w:szCs w:val="24"/>
          <w:bdr w:val="none" w:sz="0" w:space="0" w:color="auto" w:frame="1"/>
          <w:lang w:eastAsia="uk-UA"/>
        </w:rPr>
        <w:t xml:space="preserve"> згідно потреби на 202</w:t>
      </w:r>
      <w:r w:rsidR="00544A28">
        <w:rPr>
          <w:rFonts w:ascii="Times New Roman" w:eastAsia="Times New Roman" w:hAnsi="Times New Roman" w:cs="Times New Roman"/>
          <w:sz w:val="24"/>
          <w:szCs w:val="24"/>
          <w:bdr w:val="none" w:sz="0" w:space="0" w:color="auto" w:frame="1"/>
          <w:lang w:eastAsia="uk-UA"/>
        </w:rPr>
        <w:t>3</w:t>
      </w:r>
      <w:r>
        <w:rPr>
          <w:rFonts w:ascii="Times New Roman" w:eastAsia="Times New Roman" w:hAnsi="Times New Roman" w:cs="Times New Roman"/>
          <w:sz w:val="24"/>
          <w:szCs w:val="24"/>
          <w:bdr w:val="none" w:sz="0" w:space="0" w:color="auto" w:frame="1"/>
          <w:lang w:eastAsia="uk-UA"/>
        </w:rPr>
        <w:t xml:space="preserve"> рік</w:t>
      </w:r>
      <w:r w:rsidR="00584317">
        <w:rPr>
          <w:rFonts w:ascii="Times New Roman" w:eastAsia="Times New Roman" w:hAnsi="Times New Roman" w:cs="Times New Roman"/>
          <w:sz w:val="24"/>
          <w:szCs w:val="24"/>
          <w:bdr w:val="none" w:sz="0" w:space="0" w:color="auto" w:frame="1"/>
          <w:lang w:eastAsia="uk-UA"/>
        </w:rPr>
        <w:t>.</w:t>
      </w:r>
    </w:p>
    <w:p w14:paraId="24C5E1EC" w14:textId="77777777" w:rsidR="00023275" w:rsidRDefault="00023275" w:rsidP="00E250C3">
      <w:pPr>
        <w:spacing w:after="0" w:line="240" w:lineRule="auto"/>
        <w:jc w:val="both"/>
        <w:rPr>
          <w:rFonts w:ascii="Times New Roman" w:hAnsi="Times New Roman" w:cs="Times New Roman"/>
          <w:b/>
          <w:sz w:val="24"/>
          <w:szCs w:val="24"/>
          <w:u w:val="single"/>
        </w:rPr>
      </w:pPr>
    </w:p>
    <w:p w14:paraId="5678D6D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74D6506A" w14:textId="77777777" w:rsidR="00584317" w:rsidRDefault="00584317" w:rsidP="00E250C3">
      <w:pPr>
        <w:spacing w:after="0" w:line="240" w:lineRule="auto"/>
        <w:jc w:val="both"/>
        <w:rPr>
          <w:rFonts w:ascii="Times New Roman" w:hAnsi="Times New Roman" w:cs="Times New Roman"/>
          <w:sz w:val="24"/>
          <w:szCs w:val="24"/>
        </w:rPr>
      </w:pPr>
      <w:r w:rsidRPr="00584317">
        <w:rPr>
          <w:rFonts w:ascii="Times New Roman" w:hAnsi="Times New Roman" w:cs="Times New Roman"/>
          <w:sz w:val="24"/>
          <w:szCs w:val="24"/>
        </w:rPr>
        <w:t xml:space="preserve">Визначення очікуваної вартості предмета закупівлі </w:t>
      </w:r>
      <w:r w:rsidR="009C4AC5">
        <w:rPr>
          <w:rFonts w:ascii="Times New Roman" w:hAnsi="Times New Roman" w:cs="Times New Roman"/>
          <w:sz w:val="24"/>
          <w:szCs w:val="24"/>
        </w:rPr>
        <w:t>здійснено</w:t>
      </w:r>
      <w:r w:rsidRPr="00584317">
        <w:rPr>
          <w:rFonts w:ascii="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5CD7E4B2" w14:textId="3895B30C" w:rsidR="00584317" w:rsidRDefault="009C4AC5" w:rsidP="00E250C3">
      <w:pPr>
        <w:spacing w:after="0" w:line="240" w:lineRule="auto"/>
        <w:jc w:val="both"/>
        <w:rPr>
          <w:rFonts w:ascii="Times New Roman" w:hAnsi="Times New Roman" w:cs="Times New Roman"/>
          <w:sz w:val="24"/>
          <w:szCs w:val="24"/>
        </w:rPr>
      </w:pPr>
      <w:r w:rsidRPr="009C4AC5">
        <w:rPr>
          <w:rFonts w:ascii="Times New Roman" w:hAnsi="Times New Roman" w:cs="Times New Roman"/>
          <w:sz w:val="24"/>
          <w:szCs w:val="24"/>
        </w:rPr>
        <w:t>Розрахунок потреби на 202</w:t>
      </w:r>
      <w:r w:rsidR="00544A28">
        <w:rPr>
          <w:rFonts w:ascii="Times New Roman" w:hAnsi="Times New Roman" w:cs="Times New Roman"/>
          <w:sz w:val="24"/>
          <w:szCs w:val="24"/>
        </w:rPr>
        <w:t>3</w:t>
      </w:r>
      <w:r w:rsidRPr="009C4AC5">
        <w:rPr>
          <w:rFonts w:ascii="Times New Roman" w:hAnsi="Times New Roman" w:cs="Times New Roman"/>
          <w:sz w:val="24"/>
          <w:szCs w:val="24"/>
        </w:rPr>
        <w:t xml:space="preserve"> рік </w:t>
      </w:r>
      <w:r w:rsidR="007C411F">
        <w:rPr>
          <w:rFonts w:ascii="Times New Roman" w:hAnsi="Times New Roman" w:cs="Times New Roman"/>
          <w:sz w:val="24"/>
          <w:szCs w:val="24"/>
        </w:rPr>
        <w:t>проведено згідно</w:t>
      </w:r>
      <w:r w:rsidRPr="009C4AC5">
        <w:rPr>
          <w:rFonts w:ascii="Times New Roman" w:hAnsi="Times New Roman" w:cs="Times New Roman"/>
          <w:sz w:val="24"/>
          <w:szCs w:val="24"/>
        </w:rPr>
        <w:t xml:space="preserve"> </w:t>
      </w:r>
      <w:r w:rsidR="00D3462A">
        <w:rPr>
          <w:rFonts w:ascii="Times New Roman" w:hAnsi="Times New Roman" w:cs="Times New Roman"/>
          <w:sz w:val="24"/>
          <w:szCs w:val="24"/>
        </w:rPr>
        <w:t>потреби</w:t>
      </w:r>
      <w:r w:rsidR="00584317">
        <w:rPr>
          <w:rFonts w:ascii="Times New Roman" w:hAnsi="Times New Roman" w:cs="Times New Roman"/>
          <w:sz w:val="24"/>
          <w:szCs w:val="24"/>
        </w:rPr>
        <w:t xml:space="preserve"> </w:t>
      </w:r>
      <w:r w:rsidR="007C411F">
        <w:rPr>
          <w:rFonts w:ascii="Times New Roman" w:hAnsi="Times New Roman" w:cs="Times New Roman"/>
          <w:sz w:val="24"/>
          <w:szCs w:val="24"/>
        </w:rPr>
        <w:t xml:space="preserve">на продукти харчування </w:t>
      </w:r>
      <w:r w:rsidR="00D3462A">
        <w:rPr>
          <w:rFonts w:ascii="Times New Roman" w:hAnsi="Times New Roman" w:cs="Times New Roman"/>
          <w:sz w:val="24"/>
          <w:szCs w:val="24"/>
        </w:rPr>
        <w:t>в закладі освіти</w:t>
      </w:r>
      <w:r w:rsidR="007C411F">
        <w:rPr>
          <w:rFonts w:ascii="Times New Roman" w:hAnsi="Times New Roman" w:cs="Times New Roman"/>
          <w:sz w:val="24"/>
          <w:szCs w:val="24"/>
        </w:rPr>
        <w:t>.</w:t>
      </w:r>
    </w:p>
    <w:p w14:paraId="616D79F9" w14:textId="77777777" w:rsidR="00544A28" w:rsidRDefault="00544A28" w:rsidP="00E250C3">
      <w:pPr>
        <w:spacing w:after="0" w:line="240" w:lineRule="auto"/>
        <w:jc w:val="both"/>
        <w:rPr>
          <w:rFonts w:ascii="Times New Roman" w:hAnsi="Times New Roman" w:cs="Times New Roman"/>
          <w:sz w:val="24"/>
          <w:szCs w:val="24"/>
        </w:rPr>
      </w:pPr>
    </w:p>
    <w:p w14:paraId="3FED2238" w14:textId="4D2CFA7B" w:rsidR="0069653E" w:rsidRDefault="0069653E" w:rsidP="0069653E">
      <w:pPr>
        <w:pStyle w:val="a3"/>
        <w:shd w:val="clear" w:color="auto" w:fill="FFFFFF"/>
        <w:spacing w:before="0" w:beforeAutospacing="0" w:after="200" w:afterAutospacing="0"/>
        <w:jc w:val="both"/>
      </w:pPr>
      <w:r w:rsidRPr="0030497B">
        <w:t xml:space="preserve">Очікувана вартість закупівлі </w:t>
      </w:r>
      <w:r w:rsidR="0030497B" w:rsidRPr="0030497B">
        <w:t>–</w:t>
      </w:r>
      <w:r w:rsidRPr="0030497B">
        <w:t xml:space="preserve"> </w:t>
      </w:r>
      <w:r w:rsidR="003E6BDD" w:rsidRPr="003E6BDD">
        <w:rPr>
          <w:lang w:val="ru-RU"/>
        </w:rPr>
        <w:t>40</w:t>
      </w:r>
      <w:r w:rsidR="00D3462A">
        <w:t>000</w:t>
      </w:r>
      <w:r w:rsidR="0030497B" w:rsidRPr="0030497B">
        <w:t>,00</w:t>
      </w:r>
      <w:r w:rsidRPr="0030497B">
        <w:t xml:space="preserve"> грн. з ПДВ.</w:t>
      </w:r>
    </w:p>
    <w:sectPr w:rsidR="0069653E" w:rsidSect="00372AA9">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A"/>
    <w:rsid w:val="00023275"/>
    <w:rsid w:val="00070F6F"/>
    <w:rsid w:val="000C7C6B"/>
    <w:rsid w:val="000D0ABB"/>
    <w:rsid w:val="001202EE"/>
    <w:rsid w:val="001C7F4E"/>
    <w:rsid w:val="00232258"/>
    <w:rsid w:val="002C40EF"/>
    <w:rsid w:val="002D0EDF"/>
    <w:rsid w:val="002E1CAA"/>
    <w:rsid w:val="002E68F9"/>
    <w:rsid w:val="002F2950"/>
    <w:rsid w:val="0030497B"/>
    <w:rsid w:val="00356F5A"/>
    <w:rsid w:val="00372AA9"/>
    <w:rsid w:val="00383F0E"/>
    <w:rsid w:val="003C60FB"/>
    <w:rsid w:val="003E1346"/>
    <w:rsid w:val="003E6BDD"/>
    <w:rsid w:val="003F55DB"/>
    <w:rsid w:val="00401462"/>
    <w:rsid w:val="00454BB5"/>
    <w:rsid w:val="004F2CE6"/>
    <w:rsid w:val="00544A28"/>
    <w:rsid w:val="00576D72"/>
    <w:rsid w:val="00584317"/>
    <w:rsid w:val="005F6DBA"/>
    <w:rsid w:val="00610BAE"/>
    <w:rsid w:val="00633050"/>
    <w:rsid w:val="0069653E"/>
    <w:rsid w:val="007213E8"/>
    <w:rsid w:val="00743F52"/>
    <w:rsid w:val="007C411F"/>
    <w:rsid w:val="007D491E"/>
    <w:rsid w:val="007E45F5"/>
    <w:rsid w:val="00876BFF"/>
    <w:rsid w:val="008B3694"/>
    <w:rsid w:val="0097668A"/>
    <w:rsid w:val="009A11AD"/>
    <w:rsid w:val="009C06FB"/>
    <w:rsid w:val="009C4AC5"/>
    <w:rsid w:val="00A36C1C"/>
    <w:rsid w:val="00A85059"/>
    <w:rsid w:val="00B666AC"/>
    <w:rsid w:val="00C051BD"/>
    <w:rsid w:val="00C23D9B"/>
    <w:rsid w:val="00C24D82"/>
    <w:rsid w:val="00D3462A"/>
    <w:rsid w:val="00E250C3"/>
    <w:rsid w:val="00F50EF1"/>
    <w:rsid w:val="00FD1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5D48"/>
  <w15:docId w15:val="{4BF76453-4980-46CE-9E8E-1906AD53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2,Знак5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paragraph" w:customStyle="1" w:styleId="msonormalbullet3gif">
    <w:name w:val="msonormalbullet3.gif"/>
    <w:basedOn w:val="a"/>
    <w:rsid w:val="009A1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link w:val="a7"/>
    <w:qFormat/>
    <w:rsid w:val="00070F6F"/>
    <w:pPr>
      <w:spacing w:after="160" w:line="259" w:lineRule="auto"/>
      <w:ind w:left="720"/>
      <w:contextualSpacing/>
    </w:pPr>
    <w:rPr>
      <w:rFonts w:ascii="Calibri" w:eastAsia="Calibri" w:hAnsi="Calibri" w:cs="Times New Roman"/>
      <w:lang w:val="ru-RU"/>
    </w:rPr>
  </w:style>
  <w:style w:type="character" w:customStyle="1" w:styleId="a7">
    <w:name w:val="Абзац списку Знак"/>
    <w:link w:val="a6"/>
    <w:locked/>
    <w:rsid w:val="00070F6F"/>
    <w:rPr>
      <w:rFonts w:ascii="Calibri" w:eastAsia="Calibri" w:hAnsi="Calibri" w:cs="Times New Roman"/>
      <w:lang w:val="ru-RU"/>
    </w:rPr>
  </w:style>
  <w:style w:type="character" w:customStyle="1" w:styleId="a4">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locked/>
    <w:rsid w:val="00D3462A"/>
    <w:rPr>
      <w:rFonts w:ascii="Times New Roman" w:eastAsia="Times New Roman" w:hAnsi="Times New Roman" w:cs="Times New Roman"/>
      <w:sz w:val="24"/>
      <w:szCs w:val="24"/>
      <w:lang w:eastAsia="uk-UA"/>
    </w:rPr>
  </w:style>
  <w:style w:type="paragraph" w:customStyle="1" w:styleId="rvps12">
    <w:name w:val="rvps12"/>
    <w:basedOn w:val="a"/>
    <w:uiPriority w:val="99"/>
    <w:rsid w:val="00372A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2688">
      <w:bodyDiv w:val="1"/>
      <w:marLeft w:val="0"/>
      <w:marRight w:val="0"/>
      <w:marTop w:val="0"/>
      <w:marBottom w:val="0"/>
      <w:divBdr>
        <w:top w:val="none" w:sz="0" w:space="0" w:color="auto"/>
        <w:left w:val="none" w:sz="0" w:space="0" w:color="auto"/>
        <w:bottom w:val="none" w:sz="0" w:space="0" w:color="auto"/>
        <w:right w:val="none" w:sz="0" w:space="0" w:color="auto"/>
      </w:divBdr>
    </w:div>
    <w:div w:id="888959396">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13719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1360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2023-04-24T06:16:00Z</dcterms:created>
  <dcterms:modified xsi:type="dcterms:W3CDTF">2023-04-24T06:16:00Z</dcterms:modified>
</cp:coreProperties>
</file>